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75AA" w:rsidRDefault="002D75AA">
      <w:pPr>
        <w:pStyle w:val="Heading3"/>
        <w:keepNext w:val="0"/>
        <w:tabs>
          <w:tab w:val="left" w:pos="5760"/>
          <w:tab w:val="left" w:pos="11520"/>
        </w:tabs>
        <w:ind w:left="2880"/>
        <w:jc w:val="right"/>
        <w:rPr>
          <w:rFonts w:ascii="Times New Roman" w:hAnsi="Times New Roman" w:cs="Times New Roman"/>
          <w:szCs w:val="24"/>
        </w:rPr>
      </w:pPr>
      <w:r>
        <w:rPr>
          <w:rFonts w:ascii="Times New Roman" w:hAnsi="Times New Roman" w:cs="Times New Roman"/>
          <w:szCs w:val="24"/>
        </w:rPr>
        <w:t>APSTIPRINĀTS</w:t>
      </w:r>
    </w:p>
    <w:p w:rsidR="002D75AA" w:rsidRDefault="002D75AA">
      <w:pPr>
        <w:jc w:val="right"/>
        <w:rPr>
          <w:sz w:val="26"/>
        </w:rPr>
      </w:pPr>
      <w:r>
        <w:rPr>
          <w:sz w:val="26"/>
        </w:rPr>
        <w:t>Iepirkuma komisijas</w:t>
      </w:r>
    </w:p>
    <w:p w:rsidR="002D75AA" w:rsidRPr="00B233E4" w:rsidRDefault="002D75AA">
      <w:pPr>
        <w:tabs>
          <w:tab w:val="left" w:pos="288"/>
          <w:tab w:val="left" w:pos="613"/>
        </w:tabs>
        <w:jc w:val="right"/>
        <w:rPr>
          <w:sz w:val="26"/>
        </w:rPr>
      </w:pPr>
      <w:r>
        <w:rPr>
          <w:sz w:val="26"/>
        </w:rPr>
        <w:t xml:space="preserve">  </w:t>
      </w:r>
      <w:r w:rsidR="00F22477">
        <w:rPr>
          <w:sz w:val="26"/>
        </w:rPr>
        <w:t xml:space="preserve">2013.gada </w:t>
      </w:r>
      <w:r w:rsidR="004C753F">
        <w:rPr>
          <w:sz w:val="26"/>
        </w:rPr>
        <w:t>19</w:t>
      </w:r>
      <w:r w:rsidR="00F22477">
        <w:rPr>
          <w:sz w:val="26"/>
        </w:rPr>
        <w:t>.novembra</w:t>
      </w:r>
      <w:r w:rsidR="004D7D7F" w:rsidRPr="00B233E4">
        <w:rPr>
          <w:sz w:val="26"/>
        </w:rPr>
        <w:t xml:space="preserve"> sēdē</w:t>
      </w:r>
    </w:p>
    <w:p w:rsidR="002D75AA" w:rsidRPr="00B233E4" w:rsidRDefault="00123BC8" w:rsidP="004D7D7F">
      <w:pPr>
        <w:ind w:left="6480" w:firstLine="720"/>
        <w:jc w:val="right"/>
        <w:rPr>
          <w:sz w:val="26"/>
        </w:rPr>
      </w:pPr>
      <w:r>
        <w:rPr>
          <w:sz w:val="26"/>
        </w:rPr>
        <w:t>Protokols</w:t>
      </w:r>
      <w:r w:rsidR="004D7D7F" w:rsidRPr="00B233E4">
        <w:rPr>
          <w:sz w:val="26"/>
        </w:rPr>
        <w:t xml:space="preserve"> </w:t>
      </w:r>
      <w:r w:rsidR="005956B3">
        <w:rPr>
          <w:sz w:val="26"/>
        </w:rPr>
        <w:t>Nr.</w:t>
      </w:r>
      <w:r w:rsidR="0059397D">
        <w:rPr>
          <w:sz w:val="26"/>
        </w:rPr>
        <w:t>1</w:t>
      </w:r>
    </w:p>
    <w:p w:rsidR="002D75AA" w:rsidRDefault="002D75AA">
      <w:pPr>
        <w:jc w:val="center"/>
        <w:rPr>
          <w:sz w:val="26"/>
        </w:rPr>
      </w:pPr>
    </w:p>
    <w:p w:rsidR="002D75AA" w:rsidRDefault="002D75AA">
      <w:pPr>
        <w:jc w:val="center"/>
        <w:rPr>
          <w:sz w:val="26"/>
        </w:rPr>
      </w:pPr>
    </w:p>
    <w:p w:rsidR="002D75AA" w:rsidRDefault="002D75AA">
      <w:pPr>
        <w:jc w:val="center"/>
        <w:rPr>
          <w:sz w:val="26"/>
        </w:rPr>
      </w:pPr>
    </w:p>
    <w:p w:rsidR="002D75AA" w:rsidRDefault="002D75AA">
      <w:pPr>
        <w:jc w:val="center"/>
        <w:rPr>
          <w:sz w:val="26"/>
        </w:rPr>
      </w:pPr>
    </w:p>
    <w:p w:rsidR="002D75AA" w:rsidRDefault="002D75AA">
      <w:pPr>
        <w:jc w:val="center"/>
        <w:rPr>
          <w:sz w:val="26"/>
        </w:rPr>
      </w:pPr>
    </w:p>
    <w:p w:rsidR="002D75AA" w:rsidRDefault="002D75AA">
      <w:pPr>
        <w:jc w:val="center"/>
        <w:rPr>
          <w:sz w:val="26"/>
        </w:rPr>
      </w:pPr>
    </w:p>
    <w:p w:rsidR="002D75AA" w:rsidRDefault="002D75AA">
      <w:pPr>
        <w:jc w:val="center"/>
        <w:rPr>
          <w:sz w:val="26"/>
        </w:rPr>
      </w:pPr>
    </w:p>
    <w:p w:rsidR="002D75AA" w:rsidRDefault="002D75AA">
      <w:pPr>
        <w:jc w:val="center"/>
        <w:rPr>
          <w:sz w:val="26"/>
        </w:rPr>
      </w:pPr>
    </w:p>
    <w:p w:rsidR="002D75AA" w:rsidRDefault="002D75AA">
      <w:pPr>
        <w:jc w:val="center"/>
        <w:rPr>
          <w:sz w:val="26"/>
        </w:rPr>
      </w:pPr>
    </w:p>
    <w:p w:rsidR="00123BC8" w:rsidRDefault="00123BC8">
      <w:pPr>
        <w:jc w:val="center"/>
        <w:rPr>
          <w:sz w:val="26"/>
        </w:rPr>
      </w:pPr>
    </w:p>
    <w:p w:rsidR="00123BC8" w:rsidRDefault="00123BC8">
      <w:pPr>
        <w:jc w:val="center"/>
        <w:rPr>
          <w:sz w:val="26"/>
        </w:rPr>
      </w:pPr>
    </w:p>
    <w:p w:rsidR="002D75AA" w:rsidRPr="00DD75A1" w:rsidRDefault="00E73F69">
      <w:pPr>
        <w:pStyle w:val="Heading9"/>
        <w:rPr>
          <w:u w:val="none"/>
        </w:rPr>
      </w:pPr>
      <w:r>
        <w:rPr>
          <w:u w:val="none"/>
        </w:rPr>
        <w:t>IEPIRKUMA</w:t>
      </w:r>
      <w:r w:rsidR="002D75AA" w:rsidRPr="00DD75A1">
        <w:rPr>
          <w:u w:val="none"/>
        </w:rPr>
        <w:t xml:space="preserve"> </w:t>
      </w:r>
      <w:smartTag w:uri="schemas-tilde-lv/tildestengine" w:element="veidnes">
        <w:smartTagPr>
          <w:attr w:name="id" w:val="-1"/>
          <w:attr w:name="baseform" w:val="nolikums"/>
          <w:attr w:name="text" w:val="NOLIKUMS&#10;"/>
        </w:smartTagPr>
        <w:r w:rsidR="002D75AA" w:rsidRPr="00DD75A1">
          <w:rPr>
            <w:u w:val="none"/>
          </w:rPr>
          <w:t>NOLIKUMS</w:t>
        </w:r>
      </w:smartTag>
    </w:p>
    <w:p w:rsidR="002D75AA" w:rsidRDefault="002D75AA">
      <w:pPr>
        <w:pStyle w:val="Header"/>
        <w:tabs>
          <w:tab w:val="clear" w:pos="4153"/>
          <w:tab w:val="clear" w:pos="8306"/>
        </w:tabs>
        <w:jc w:val="center"/>
        <w:rPr>
          <w:sz w:val="32"/>
        </w:rPr>
      </w:pPr>
    </w:p>
    <w:p w:rsidR="002D75AA" w:rsidRPr="005E0CE2" w:rsidRDefault="002D75AA" w:rsidP="00123BC8">
      <w:pPr>
        <w:spacing w:line="360" w:lineRule="auto"/>
        <w:jc w:val="center"/>
        <w:rPr>
          <w:b/>
          <w:sz w:val="28"/>
          <w:szCs w:val="28"/>
        </w:rPr>
      </w:pPr>
    </w:p>
    <w:p w:rsidR="00123BC8" w:rsidRPr="005E0CE2" w:rsidRDefault="00D03143" w:rsidP="00123BC8">
      <w:pPr>
        <w:widowControl w:val="0"/>
        <w:tabs>
          <w:tab w:val="left" w:pos="8700"/>
        </w:tabs>
        <w:suppressAutoHyphens w:val="0"/>
        <w:overflowPunct w:val="0"/>
        <w:autoSpaceDE w:val="0"/>
        <w:autoSpaceDN w:val="0"/>
        <w:adjustRightInd w:val="0"/>
        <w:ind w:left="500" w:right="369"/>
        <w:jc w:val="center"/>
        <w:rPr>
          <w:b/>
          <w:bCs/>
          <w:caps/>
          <w:spacing w:val="20"/>
          <w:kern w:val="28"/>
          <w:sz w:val="28"/>
          <w:szCs w:val="28"/>
          <w:lang w:eastAsia="en-US"/>
        </w:rPr>
      </w:pPr>
      <w:r w:rsidRPr="005E0CE2">
        <w:rPr>
          <w:b/>
          <w:bCs/>
          <w:spacing w:val="20"/>
          <w:kern w:val="28"/>
          <w:sz w:val="28"/>
          <w:szCs w:val="28"/>
          <w:lang w:eastAsia="en-US"/>
        </w:rPr>
        <w:t>„</w:t>
      </w:r>
      <w:r w:rsidR="005E0CE2" w:rsidRPr="005E0CE2">
        <w:rPr>
          <w:b/>
          <w:bCs/>
          <w:spacing w:val="20"/>
          <w:kern w:val="28"/>
          <w:sz w:val="28"/>
          <w:szCs w:val="28"/>
          <w:lang w:eastAsia="en-US"/>
        </w:rPr>
        <w:t>Jelgavas Tehnikuma rekonstrukcijai nepieciešamo būvuzraudzības pakalpojumu sniegšana</w:t>
      </w:r>
      <w:r w:rsidR="00F22477" w:rsidRPr="005E0CE2">
        <w:rPr>
          <w:b/>
          <w:bCs/>
          <w:spacing w:val="20"/>
          <w:kern w:val="28"/>
          <w:sz w:val="28"/>
          <w:szCs w:val="28"/>
          <w:lang w:eastAsia="en-US"/>
        </w:rPr>
        <w:t>”</w:t>
      </w:r>
    </w:p>
    <w:p w:rsidR="00123BC8" w:rsidRPr="00123BC8" w:rsidRDefault="00123BC8" w:rsidP="00123BC8">
      <w:pPr>
        <w:widowControl w:val="0"/>
        <w:suppressAutoHyphens w:val="0"/>
        <w:overflowPunct w:val="0"/>
        <w:autoSpaceDE w:val="0"/>
        <w:autoSpaceDN w:val="0"/>
        <w:adjustRightInd w:val="0"/>
        <w:ind w:right="-2"/>
        <w:jc w:val="center"/>
        <w:rPr>
          <w:b/>
          <w:bCs/>
          <w:spacing w:val="20"/>
          <w:kern w:val="28"/>
          <w:lang w:eastAsia="en-US"/>
        </w:rPr>
      </w:pPr>
    </w:p>
    <w:p w:rsidR="00123BC8" w:rsidRPr="00123BC8" w:rsidRDefault="00123BC8" w:rsidP="00123BC8">
      <w:pPr>
        <w:widowControl w:val="0"/>
        <w:suppressAutoHyphens w:val="0"/>
        <w:overflowPunct w:val="0"/>
        <w:autoSpaceDE w:val="0"/>
        <w:autoSpaceDN w:val="0"/>
        <w:adjustRightInd w:val="0"/>
        <w:rPr>
          <w:kern w:val="28"/>
          <w:lang w:eastAsia="en-US"/>
        </w:rPr>
      </w:pPr>
    </w:p>
    <w:p w:rsidR="00123BC8" w:rsidRPr="00123BC8" w:rsidRDefault="00E73F69" w:rsidP="00123BC8">
      <w:pPr>
        <w:suppressAutoHyphens w:val="0"/>
        <w:ind w:left="360"/>
        <w:jc w:val="center"/>
        <w:rPr>
          <w:b/>
          <w:bCs/>
          <w:lang w:eastAsia="lv-LV"/>
        </w:rPr>
      </w:pPr>
      <w:r>
        <w:rPr>
          <w:b/>
          <w:bCs/>
          <w:lang w:eastAsia="lv-LV"/>
        </w:rPr>
        <w:t>iepirkum</w:t>
      </w:r>
      <w:r w:rsidR="00123BC8" w:rsidRPr="00123BC8">
        <w:rPr>
          <w:b/>
          <w:bCs/>
          <w:lang w:eastAsia="lv-LV"/>
        </w:rPr>
        <w:t xml:space="preserve">a identifikācijas numurs </w:t>
      </w:r>
      <w:r w:rsidR="005E0CE2">
        <w:rPr>
          <w:b/>
          <w:bCs/>
          <w:lang w:eastAsia="lv-LV"/>
        </w:rPr>
        <w:t>JT</w:t>
      </w:r>
      <w:r w:rsidR="00F22477" w:rsidRPr="00F22477">
        <w:rPr>
          <w:b/>
          <w:bCs/>
          <w:lang w:eastAsia="lv-LV"/>
        </w:rPr>
        <w:t xml:space="preserve"> </w:t>
      </w:r>
      <w:r w:rsidR="00F22477">
        <w:rPr>
          <w:b/>
          <w:bCs/>
          <w:lang w:eastAsia="lv-LV"/>
        </w:rPr>
        <w:t>2013/</w:t>
      </w:r>
      <w:r w:rsidR="005E0CE2">
        <w:rPr>
          <w:b/>
          <w:bCs/>
          <w:lang w:eastAsia="lv-LV"/>
        </w:rPr>
        <w:softHyphen/>
      </w:r>
      <w:r w:rsidR="005E0CE2">
        <w:rPr>
          <w:b/>
          <w:bCs/>
          <w:lang w:eastAsia="lv-LV"/>
        </w:rPr>
        <w:softHyphen/>
      </w:r>
      <w:r w:rsidR="005E0CE2">
        <w:rPr>
          <w:b/>
          <w:bCs/>
          <w:lang w:eastAsia="lv-LV"/>
        </w:rPr>
        <w:softHyphen/>
      </w:r>
      <w:r w:rsidR="004C753F">
        <w:rPr>
          <w:b/>
          <w:bCs/>
          <w:lang w:eastAsia="lv-LV"/>
        </w:rPr>
        <w:t>12</w:t>
      </w:r>
    </w:p>
    <w:p w:rsidR="00123BC8" w:rsidRPr="00123BC8" w:rsidRDefault="00123BC8" w:rsidP="00123BC8">
      <w:pPr>
        <w:widowControl w:val="0"/>
        <w:suppressAutoHyphens w:val="0"/>
        <w:overflowPunct w:val="0"/>
        <w:autoSpaceDE w:val="0"/>
        <w:autoSpaceDN w:val="0"/>
        <w:adjustRightInd w:val="0"/>
        <w:rPr>
          <w:kern w:val="28"/>
          <w:sz w:val="20"/>
          <w:szCs w:val="20"/>
          <w:lang w:eastAsia="lv-LV"/>
        </w:rPr>
      </w:pPr>
    </w:p>
    <w:p w:rsidR="00123BC8" w:rsidRPr="00123BC8" w:rsidRDefault="00123BC8" w:rsidP="00123BC8">
      <w:pPr>
        <w:widowControl w:val="0"/>
        <w:suppressAutoHyphens w:val="0"/>
        <w:overflowPunct w:val="0"/>
        <w:autoSpaceDE w:val="0"/>
        <w:autoSpaceDN w:val="0"/>
        <w:adjustRightInd w:val="0"/>
        <w:rPr>
          <w:b/>
          <w:kern w:val="28"/>
          <w:sz w:val="22"/>
          <w:szCs w:val="22"/>
          <w:lang w:eastAsia="en-US"/>
        </w:rPr>
      </w:pPr>
    </w:p>
    <w:p w:rsidR="002D75AA" w:rsidRDefault="002D75AA">
      <w:pPr>
        <w:spacing w:line="360" w:lineRule="auto"/>
        <w:jc w:val="center"/>
        <w:rPr>
          <w:b/>
          <w:color w:val="000000"/>
          <w:sz w:val="36"/>
          <w:szCs w:val="32"/>
        </w:rPr>
      </w:pPr>
      <w:r>
        <w:rPr>
          <w:b/>
          <w:sz w:val="32"/>
          <w:szCs w:val="32"/>
        </w:rPr>
        <w:t xml:space="preserve"> </w:t>
      </w:r>
    </w:p>
    <w:p w:rsidR="002D75AA" w:rsidRDefault="002D75AA">
      <w:pPr>
        <w:rPr>
          <w:sz w:val="32"/>
        </w:rPr>
      </w:pPr>
    </w:p>
    <w:p w:rsidR="002D75AA" w:rsidRDefault="002D75AA">
      <w:pPr>
        <w:jc w:val="center"/>
        <w:rPr>
          <w:sz w:val="26"/>
        </w:rPr>
      </w:pPr>
    </w:p>
    <w:p w:rsidR="002D75AA" w:rsidRDefault="002D75AA">
      <w:pPr>
        <w:jc w:val="center"/>
        <w:rPr>
          <w:sz w:val="26"/>
        </w:rPr>
      </w:pPr>
    </w:p>
    <w:p w:rsidR="002D75AA" w:rsidRDefault="002D75AA">
      <w:pPr>
        <w:jc w:val="center"/>
        <w:rPr>
          <w:sz w:val="26"/>
        </w:rPr>
      </w:pPr>
    </w:p>
    <w:p w:rsidR="002D75AA" w:rsidRDefault="002D75AA">
      <w:pPr>
        <w:jc w:val="center"/>
        <w:rPr>
          <w:sz w:val="26"/>
        </w:rPr>
      </w:pPr>
    </w:p>
    <w:p w:rsidR="002D75AA" w:rsidRDefault="002D75AA">
      <w:pPr>
        <w:jc w:val="center"/>
        <w:rPr>
          <w:sz w:val="26"/>
        </w:rPr>
      </w:pPr>
    </w:p>
    <w:p w:rsidR="002D75AA" w:rsidRDefault="002D75AA">
      <w:pPr>
        <w:jc w:val="center"/>
        <w:rPr>
          <w:sz w:val="26"/>
        </w:rPr>
      </w:pPr>
    </w:p>
    <w:p w:rsidR="002D75AA" w:rsidRDefault="002D75AA">
      <w:pPr>
        <w:jc w:val="center"/>
        <w:rPr>
          <w:sz w:val="26"/>
        </w:rPr>
      </w:pPr>
    </w:p>
    <w:p w:rsidR="002D75AA" w:rsidRDefault="002D75AA">
      <w:pPr>
        <w:jc w:val="center"/>
        <w:rPr>
          <w:sz w:val="26"/>
        </w:rPr>
      </w:pPr>
    </w:p>
    <w:p w:rsidR="002D75AA" w:rsidRDefault="002D75AA">
      <w:pPr>
        <w:jc w:val="center"/>
        <w:rPr>
          <w:sz w:val="26"/>
        </w:rPr>
      </w:pPr>
    </w:p>
    <w:p w:rsidR="002D75AA" w:rsidRDefault="002D75AA">
      <w:pPr>
        <w:jc w:val="center"/>
        <w:rPr>
          <w:sz w:val="26"/>
        </w:rPr>
      </w:pPr>
    </w:p>
    <w:p w:rsidR="00123BC8" w:rsidRDefault="00123BC8">
      <w:pPr>
        <w:jc w:val="center"/>
        <w:rPr>
          <w:sz w:val="26"/>
        </w:rPr>
      </w:pPr>
    </w:p>
    <w:p w:rsidR="00123BC8" w:rsidRDefault="00123BC8">
      <w:pPr>
        <w:jc w:val="center"/>
        <w:rPr>
          <w:sz w:val="26"/>
        </w:rPr>
      </w:pPr>
    </w:p>
    <w:p w:rsidR="002D75AA" w:rsidRDefault="00123BC8">
      <w:pPr>
        <w:jc w:val="center"/>
        <w:rPr>
          <w:sz w:val="26"/>
        </w:rPr>
        <w:sectPr w:rsidR="002D75AA">
          <w:headerReference w:type="default" r:id="rId7"/>
          <w:footerReference w:type="default" r:id="rId8"/>
          <w:pgSz w:w="11905" w:h="16837"/>
          <w:pgMar w:top="1134" w:right="1134" w:bottom="1134" w:left="1134" w:header="720" w:footer="720" w:gutter="0"/>
          <w:pgNumType w:start="1"/>
          <w:cols w:space="720"/>
          <w:docGrid w:linePitch="360"/>
        </w:sectPr>
      </w:pPr>
      <w:r>
        <w:rPr>
          <w:sz w:val="26"/>
        </w:rPr>
        <w:t>2013</w:t>
      </w:r>
    </w:p>
    <w:p w:rsidR="002D75AA" w:rsidRDefault="002D75AA" w:rsidP="00FE1B68">
      <w:pPr>
        <w:jc w:val="center"/>
        <w:rPr>
          <w:b/>
          <w:caps/>
        </w:rPr>
      </w:pPr>
      <w:r>
        <w:rPr>
          <w:b/>
          <w:caps/>
        </w:rPr>
        <w:lastRenderedPageBreak/>
        <w:t>VispārīgA informācija</w:t>
      </w:r>
    </w:p>
    <w:p w:rsidR="00FE1B68" w:rsidRDefault="00FE1B68" w:rsidP="00FE1B68">
      <w:pPr>
        <w:jc w:val="center"/>
        <w:rPr>
          <w:b/>
          <w:caps/>
        </w:rPr>
      </w:pPr>
    </w:p>
    <w:p w:rsidR="002D75AA" w:rsidRPr="00FE1B68" w:rsidRDefault="002D75AA" w:rsidP="00106F3B">
      <w:pPr>
        <w:numPr>
          <w:ilvl w:val="0"/>
          <w:numId w:val="2"/>
        </w:numPr>
        <w:rPr>
          <w:b/>
          <w:caps/>
        </w:rPr>
      </w:pPr>
      <w:r w:rsidRPr="00FE1B68">
        <w:rPr>
          <w:b/>
        </w:rPr>
        <w:t>Iepirkuma identifikācijas numurs</w:t>
      </w:r>
      <w:r w:rsidR="00FE1B68" w:rsidRPr="00FE1B68">
        <w:rPr>
          <w:b/>
        </w:rPr>
        <w:t xml:space="preserve"> </w:t>
      </w:r>
      <w:r w:rsidR="00FE1B68" w:rsidRPr="00FE1B68">
        <w:t>Nr.</w:t>
      </w:r>
      <w:r w:rsidR="00CD1A28" w:rsidRPr="00CD1A28">
        <w:t xml:space="preserve"> </w:t>
      </w:r>
      <w:r w:rsidR="00A64803">
        <w:rPr>
          <w:bCs/>
          <w:lang w:eastAsia="lv-LV"/>
        </w:rPr>
        <w:t>J</w:t>
      </w:r>
      <w:r w:rsidR="00F22477">
        <w:rPr>
          <w:bCs/>
          <w:lang w:eastAsia="lv-LV"/>
        </w:rPr>
        <w:t>T</w:t>
      </w:r>
      <w:r w:rsidR="0003691E">
        <w:rPr>
          <w:bCs/>
          <w:lang w:eastAsia="lv-LV"/>
        </w:rPr>
        <w:t xml:space="preserve"> </w:t>
      </w:r>
      <w:r w:rsidR="00F22477">
        <w:rPr>
          <w:bCs/>
          <w:lang w:eastAsia="lv-LV"/>
        </w:rPr>
        <w:t>2013/</w:t>
      </w:r>
      <w:r w:rsidR="004C753F">
        <w:rPr>
          <w:bCs/>
          <w:lang w:eastAsia="lv-LV"/>
        </w:rPr>
        <w:t>12</w:t>
      </w:r>
    </w:p>
    <w:p w:rsidR="002D75AA" w:rsidRPr="00FE1B68" w:rsidRDefault="002D75AA" w:rsidP="00106F3B">
      <w:pPr>
        <w:numPr>
          <w:ilvl w:val="0"/>
          <w:numId w:val="2"/>
        </w:numPr>
        <w:tabs>
          <w:tab w:val="clear" w:pos="0"/>
        </w:tabs>
        <w:jc w:val="both"/>
        <w:rPr>
          <w:b/>
          <w:caps/>
        </w:rPr>
      </w:pPr>
      <w:r w:rsidRPr="00FE1B68">
        <w:rPr>
          <w:b/>
        </w:rPr>
        <w:t>Pasūtītāja nosaukums, adrese un rekvizīti</w:t>
      </w:r>
    </w:p>
    <w:p w:rsidR="00451A43" w:rsidRDefault="00DD75A1" w:rsidP="00C21D7C">
      <w:pPr>
        <w:pStyle w:val="Title"/>
        <w:tabs>
          <w:tab w:val="left" w:pos="851"/>
          <w:tab w:val="left" w:pos="3404"/>
        </w:tabs>
        <w:ind w:left="851" w:hanging="851"/>
        <w:jc w:val="both"/>
        <w:rPr>
          <w:b w:val="0"/>
          <w:sz w:val="24"/>
          <w:szCs w:val="24"/>
          <w:u w:val="none"/>
        </w:rPr>
      </w:pPr>
      <w:r>
        <w:rPr>
          <w:b w:val="0"/>
          <w:sz w:val="24"/>
          <w:szCs w:val="24"/>
          <w:u w:val="none"/>
        </w:rPr>
        <w:tab/>
      </w:r>
      <w:r w:rsidR="00A64803">
        <w:rPr>
          <w:b w:val="0"/>
          <w:sz w:val="24"/>
          <w:szCs w:val="24"/>
          <w:u w:val="none"/>
        </w:rPr>
        <w:t xml:space="preserve">Jelgavas </w:t>
      </w:r>
      <w:r w:rsidR="00F22477">
        <w:rPr>
          <w:b w:val="0"/>
          <w:sz w:val="24"/>
          <w:szCs w:val="24"/>
          <w:u w:val="none"/>
        </w:rPr>
        <w:t xml:space="preserve">Tehnikums </w:t>
      </w:r>
    </w:p>
    <w:p w:rsidR="00451A43" w:rsidRDefault="00451A43" w:rsidP="00C21D7C">
      <w:pPr>
        <w:pStyle w:val="Title"/>
        <w:tabs>
          <w:tab w:val="left" w:pos="851"/>
          <w:tab w:val="left" w:pos="3404"/>
        </w:tabs>
        <w:ind w:left="851" w:hanging="851"/>
        <w:jc w:val="both"/>
        <w:rPr>
          <w:b w:val="0"/>
          <w:sz w:val="24"/>
          <w:szCs w:val="24"/>
          <w:u w:val="none"/>
        </w:rPr>
      </w:pPr>
      <w:r>
        <w:rPr>
          <w:b w:val="0"/>
          <w:sz w:val="24"/>
          <w:szCs w:val="24"/>
          <w:u w:val="none"/>
        </w:rPr>
        <w:tab/>
      </w:r>
      <w:r w:rsidRPr="006F3A8D">
        <w:rPr>
          <w:b w:val="0"/>
          <w:sz w:val="24"/>
          <w:szCs w:val="24"/>
          <w:u w:val="none"/>
        </w:rPr>
        <w:t xml:space="preserve">Reģistrācijas numurs: </w:t>
      </w:r>
      <w:r w:rsidR="00A64803" w:rsidRPr="00A64803">
        <w:rPr>
          <w:b w:val="0"/>
          <w:sz w:val="24"/>
          <w:u w:val="none"/>
        </w:rPr>
        <w:t>90000041031</w:t>
      </w:r>
    </w:p>
    <w:p w:rsidR="00C71ED0" w:rsidRPr="006F3A8D" w:rsidRDefault="00C71ED0" w:rsidP="00C21D7C">
      <w:pPr>
        <w:pStyle w:val="Title"/>
        <w:tabs>
          <w:tab w:val="left" w:pos="851"/>
          <w:tab w:val="left" w:pos="3404"/>
        </w:tabs>
        <w:ind w:left="851" w:hanging="851"/>
        <w:jc w:val="both"/>
        <w:rPr>
          <w:b w:val="0"/>
          <w:sz w:val="24"/>
          <w:szCs w:val="24"/>
          <w:u w:val="none"/>
        </w:rPr>
      </w:pPr>
      <w:r w:rsidRPr="006F3A8D">
        <w:rPr>
          <w:b w:val="0"/>
          <w:sz w:val="24"/>
          <w:szCs w:val="24"/>
          <w:u w:val="none"/>
        </w:rPr>
        <w:tab/>
      </w:r>
      <w:r w:rsidR="00DD75A1" w:rsidRPr="006F3A8D">
        <w:rPr>
          <w:b w:val="0"/>
          <w:sz w:val="24"/>
          <w:szCs w:val="24"/>
          <w:u w:val="none"/>
        </w:rPr>
        <w:t xml:space="preserve">Adrese: </w:t>
      </w:r>
      <w:r w:rsidR="00A64803" w:rsidRPr="00A64803">
        <w:rPr>
          <w:b w:val="0"/>
          <w:sz w:val="24"/>
          <w:u w:val="none"/>
        </w:rPr>
        <w:t>Pulkveža O.Kalpaka iela 37, Jelgava, LV-3001</w:t>
      </w:r>
      <w:r w:rsidR="00F22477">
        <w:rPr>
          <w:b w:val="0"/>
          <w:kern w:val="28"/>
          <w:sz w:val="24"/>
          <w:szCs w:val="24"/>
          <w:u w:val="none"/>
          <w:lang w:eastAsia="en-US"/>
        </w:rPr>
        <w:t>.</w:t>
      </w:r>
    </w:p>
    <w:p w:rsidR="00C71ED0" w:rsidRPr="006F3A8D" w:rsidRDefault="00C71ED0" w:rsidP="00C21D7C">
      <w:pPr>
        <w:pStyle w:val="Title"/>
        <w:tabs>
          <w:tab w:val="left" w:pos="851"/>
          <w:tab w:val="left" w:pos="3404"/>
        </w:tabs>
        <w:ind w:left="851" w:hanging="851"/>
        <w:jc w:val="both"/>
        <w:rPr>
          <w:b w:val="0"/>
          <w:sz w:val="24"/>
          <w:szCs w:val="24"/>
          <w:u w:val="none"/>
        </w:rPr>
      </w:pPr>
      <w:r w:rsidRPr="006F3A8D">
        <w:rPr>
          <w:b w:val="0"/>
          <w:sz w:val="24"/>
          <w:szCs w:val="24"/>
          <w:u w:val="none"/>
        </w:rPr>
        <w:tab/>
      </w:r>
      <w:r w:rsidR="00DD75A1" w:rsidRPr="006F3A8D">
        <w:rPr>
          <w:b w:val="0"/>
          <w:sz w:val="24"/>
          <w:szCs w:val="24"/>
          <w:u w:val="none"/>
        </w:rPr>
        <w:t xml:space="preserve">Tālrunis: </w:t>
      </w:r>
      <w:r w:rsidR="00A64803">
        <w:rPr>
          <w:b w:val="0"/>
          <w:sz w:val="24"/>
          <w:szCs w:val="24"/>
          <w:u w:val="none"/>
        </w:rPr>
        <w:t xml:space="preserve">+ </w:t>
      </w:r>
      <w:r w:rsidR="00A64803" w:rsidRPr="00A64803">
        <w:rPr>
          <w:b w:val="0"/>
          <w:iCs/>
          <w:sz w:val="24"/>
          <w:u w:val="none"/>
        </w:rPr>
        <w:t>371 63025605</w:t>
      </w:r>
      <w:r w:rsidR="00DD75A1" w:rsidRPr="00103D58">
        <w:rPr>
          <w:b w:val="0"/>
          <w:sz w:val="24"/>
          <w:szCs w:val="24"/>
          <w:u w:val="none"/>
        </w:rPr>
        <w:t xml:space="preserve">, </w:t>
      </w:r>
      <w:smartTag w:uri="schemas-tilde-lv/tildestengine" w:element="veidnes">
        <w:smartTagPr>
          <w:attr w:name="id" w:val="-1"/>
          <w:attr w:name="baseform" w:val="fakss"/>
          <w:attr w:name="text" w:val="fakss"/>
        </w:smartTagPr>
        <w:r w:rsidR="00DD75A1" w:rsidRPr="00103D58">
          <w:rPr>
            <w:b w:val="0"/>
            <w:sz w:val="24"/>
            <w:szCs w:val="24"/>
            <w:u w:val="none"/>
          </w:rPr>
          <w:t>fakss</w:t>
        </w:r>
      </w:smartTag>
      <w:r w:rsidR="00DD75A1" w:rsidRPr="00103D58">
        <w:rPr>
          <w:b w:val="0"/>
          <w:sz w:val="24"/>
          <w:szCs w:val="24"/>
          <w:u w:val="none"/>
        </w:rPr>
        <w:t xml:space="preserve">: </w:t>
      </w:r>
      <w:r w:rsidR="00A64803">
        <w:rPr>
          <w:b w:val="0"/>
          <w:sz w:val="24"/>
          <w:szCs w:val="24"/>
          <w:u w:val="none"/>
        </w:rPr>
        <w:t xml:space="preserve">+ </w:t>
      </w:r>
      <w:r w:rsidR="00A64803" w:rsidRPr="00A64803">
        <w:rPr>
          <w:b w:val="0"/>
          <w:iCs/>
          <w:sz w:val="24"/>
          <w:u w:val="none"/>
        </w:rPr>
        <w:t>371 63025605</w:t>
      </w:r>
      <w:r w:rsidRPr="00103D58">
        <w:rPr>
          <w:b w:val="0"/>
          <w:sz w:val="24"/>
          <w:szCs w:val="24"/>
          <w:u w:val="none"/>
        </w:rPr>
        <w:t>,</w:t>
      </w:r>
    </w:p>
    <w:p w:rsidR="00C71ED0" w:rsidRPr="00451A43" w:rsidRDefault="00C71ED0" w:rsidP="00C21D7C">
      <w:pPr>
        <w:pStyle w:val="Title"/>
        <w:tabs>
          <w:tab w:val="left" w:pos="851"/>
          <w:tab w:val="left" w:pos="3404"/>
        </w:tabs>
        <w:ind w:left="851" w:hanging="851"/>
        <w:jc w:val="both"/>
        <w:rPr>
          <w:b w:val="0"/>
          <w:sz w:val="24"/>
          <w:szCs w:val="24"/>
          <w:u w:val="none"/>
        </w:rPr>
      </w:pPr>
      <w:r w:rsidRPr="006F3A8D">
        <w:rPr>
          <w:b w:val="0"/>
          <w:sz w:val="24"/>
          <w:szCs w:val="24"/>
          <w:u w:val="none"/>
        </w:rPr>
        <w:tab/>
      </w:r>
      <w:r w:rsidR="00D43481" w:rsidRPr="006F3A8D">
        <w:rPr>
          <w:b w:val="0"/>
          <w:sz w:val="24"/>
          <w:szCs w:val="24"/>
          <w:u w:val="none"/>
        </w:rPr>
        <w:t>e-</w:t>
      </w:r>
      <w:r w:rsidR="00D43481" w:rsidRPr="00451A43">
        <w:rPr>
          <w:b w:val="0"/>
          <w:sz w:val="24"/>
          <w:szCs w:val="24"/>
          <w:u w:val="none"/>
        </w:rPr>
        <w:t xml:space="preserve">pasts: </w:t>
      </w:r>
      <w:r w:rsidR="00BE4F10" w:rsidRPr="00BE4F10">
        <w:rPr>
          <w:b w:val="0"/>
          <w:sz w:val="22"/>
          <w:szCs w:val="22"/>
          <w:u w:val="none"/>
        </w:rPr>
        <w:t>sekretare_jav@apollo</w:t>
      </w:r>
      <w:r w:rsidR="00F22477">
        <w:rPr>
          <w:b w:val="0"/>
          <w:kern w:val="28"/>
          <w:sz w:val="24"/>
          <w:u w:val="none"/>
        </w:rPr>
        <w:t>.lv</w:t>
      </w:r>
    </w:p>
    <w:p w:rsidR="002D75AA" w:rsidRPr="00451A43" w:rsidRDefault="00C71ED0" w:rsidP="00451A43">
      <w:pPr>
        <w:pStyle w:val="Title"/>
        <w:tabs>
          <w:tab w:val="left" w:pos="851"/>
          <w:tab w:val="left" w:pos="3404"/>
        </w:tabs>
        <w:ind w:left="851" w:hanging="851"/>
        <w:jc w:val="both"/>
        <w:rPr>
          <w:b w:val="0"/>
          <w:sz w:val="24"/>
          <w:szCs w:val="24"/>
          <w:u w:val="none"/>
        </w:rPr>
      </w:pPr>
      <w:r w:rsidRPr="00451A43">
        <w:rPr>
          <w:b w:val="0"/>
          <w:sz w:val="24"/>
          <w:szCs w:val="24"/>
          <w:u w:val="none"/>
        </w:rPr>
        <w:tab/>
      </w:r>
      <w:r w:rsidR="00DD75A1" w:rsidRPr="00451A43">
        <w:rPr>
          <w:b w:val="0"/>
          <w:sz w:val="24"/>
          <w:szCs w:val="24"/>
          <w:u w:val="none"/>
        </w:rPr>
        <w:t>mājas lapa internetā</w:t>
      </w:r>
      <w:r w:rsidR="00DD75A1" w:rsidRPr="00451A43">
        <w:rPr>
          <w:b w:val="0"/>
          <w:i/>
          <w:sz w:val="24"/>
          <w:szCs w:val="24"/>
          <w:u w:val="none"/>
        </w:rPr>
        <w:t xml:space="preserve">: </w:t>
      </w:r>
      <w:proofErr w:type="spellStart"/>
      <w:r w:rsidR="00F22477">
        <w:rPr>
          <w:b w:val="0"/>
          <w:kern w:val="28"/>
          <w:sz w:val="24"/>
          <w:szCs w:val="24"/>
          <w:u w:val="none"/>
          <w:lang w:eastAsia="en-US"/>
        </w:rPr>
        <w:t>www.</w:t>
      </w:r>
      <w:r w:rsidR="00BE4F10">
        <w:rPr>
          <w:b w:val="0"/>
          <w:kern w:val="28"/>
          <w:sz w:val="24"/>
          <w:szCs w:val="24"/>
          <w:u w:val="none"/>
          <w:lang w:eastAsia="en-US"/>
        </w:rPr>
        <w:t>jelgavastehnikums</w:t>
      </w:r>
      <w:r w:rsidR="00F22477">
        <w:rPr>
          <w:b w:val="0"/>
          <w:kern w:val="28"/>
          <w:sz w:val="24"/>
          <w:szCs w:val="24"/>
          <w:u w:val="none"/>
          <w:lang w:eastAsia="en-US"/>
        </w:rPr>
        <w:t>.lv</w:t>
      </w:r>
      <w:proofErr w:type="spellEnd"/>
      <w:r w:rsidR="00DD75A1" w:rsidRPr="00451A43">
        <w:rPr>
          <w:b w:val="0"/>
          <w:i/>
          <w:sz w:val="24"/>
          <w:szCs w:val="24"/>
          <w:u w:val="none"/>
        </w:rPr>
        <w:t xml:space="preserve"> </w:t>
      </w:r>
    </w:p>
    <w:p w:rsidR="00991301" w:rsidRDefault="00C71ED0" w:rsidP="00451A43">
      <w:pPr>
        <w:pStyle w:val="Subtitle"/>
        <w:ind w:left="810"/>
        <w:jc w:val="both"/>
        <w:rPr>
          <w:rFonts w:ascii="Times New Roman" w:hAnsi="Times New Roman" w:cs="Times New Roman"/>
          <w:i w:val="0"/>
          <w:sz w:val="24"/>
          <w:szCs w:val="24"/>
        </w:rPr>
      </w:pPr>
      <w:r w:rsidRPr="00451A43">
        <w:rPr>
          <w:rFonts w:ascii="Times New Roman" w:hAnsi="Times New Roman" w:cs="Times New Roman"/>
          <w:i w:val="0"/>
          <w:sz w:val="24"/>
          <w:szCs w:val="24"/>
        </w:rPr>
        <w:t xml:space="preserve">Kontaktpersona: </w:t>
      </w:r>
      <w:r w:rsidR="00BE4F10">
        <w:rPr>
          <w:rFonts w:ascii="Times New Roman" w:eastAsia="Times New Roman" w:hAnsi="Times New Roman" w:cs="Times New Roman"/>
          <w:i w:val="0"/>
          <w:iCs w:val="0"/>
          <w:kern w:val="28"/>
          <w:sz w:val="24"/>
          <w:szCs w:val="24"/>
          <w:lang w:eastAsia="en-US"/>
        </w:rPr>
        <w:t xml:space="preserve">Normunds </w:t>
      </w:r>
      <w:proofErr w:type="spellStart"/>
      <w:r w:rsidR="00BE4F10">
        <w:rPr>
          <w:rFonts w:ascii="Times New Roman" w:eastAsia="Times New Roman" w:hAnsi="Times New Roman" w:cs="Times New Roman"/>
          <w:i w:val="0"/>
          <w:iCs w:val="0"/>
          <w:kern w:val="28"/>
          <w:sz w:val="24"/>
          <w:szCs w:val="24"/>
          <w:lang w:eastAsia="en-US"/>
        </w:rPr>
        <w:t>Osīts</w:t>
      </w:r>
      <w:proofErr w:type="spellEnd"/>
      <w:r w:rsidR="006F3A8D" w:rsidRPr="006F3A8D">
        <w:rPr>
          <w:rFonts w:ascii="Times New Roman" w:eastAsia="Times New Roman" w:hAnsi="Times New Roman" w:cs="Times New Roman"/>
          <w:i w:val="0"/>
          <w:iCs w:val="0"/>
          <w:kern w:val="28"/>
          <w:sz w:val="23"/>
          <w:szCs w:val="23"/>
          <w:lang w:eastAsia="en-US"/>
        </w:rPr>
        <w:t>, e-pasts</w:t>
      </w:r>
      <w:r w:rsidR="00F318B7">
        <w:rPr>
          <w:rFonts w:ascii="Times New Roman" w:eastAsia="Times New Roman" w:hAnsi="Times New Roman" w:cs="Times New Roman"/>
          <w:i w:val="0"/>
          <w:iCs w:val="0"/>
          <w:kern w:val="28"/>
          <w:sz w:val="23"/>
          <w:szCs w:val="23"/>
          <w:lang w:eastAsia="en-US"/>
        </w:rPr>
        <w:t xml:space="preserve">: </w:t>
      </w:r>
      <w:r w:rsidR="00BE4F10">
        <w:rPr>
          <w:rFonts w:ascii="Times New Roman" w:eastAsia="Times New Roman" w:hAnsi="Times New Roman" w:cs="Times New Roman"/>
          <w:i w:val="0"/>
          <w:iCs w:val="0"/>
          <w:kern w:val="28"/>
          <w:sz w:val="23"/>
          <w:szCs w:val="23"/>
          <w:lang w:eastAsia="en-US"/>
        </w:rPr>
        <w:t>osits.normunds@gmail.com</w:t>
      </w:r>
      <w:r w:rsidR="006F3A8D" w:rsidRPr="006F3A8D">
        <w:rPr>
          <w:rFonts w:ascii="Times New Roman" w:eastAsia="Times New Roman" w:hAnsi="Times New Roman" w:cs="Times New Roman"/>
          <w:i w:val="0"/>
          <w:iCs w:val="0"/>
          <w:kern w:val="28"/>
          <w:sz w:val="23"/>
          <w:szCs w:val="23"/>
          <w:lang w:eastAsia="en-US"/>
        </w:rPr>
        <w:t xml:space="preserve">, tālrunis: </w:t>
      </w:r>
      <w:r w:rsidR="00BE4F10" w:rsidRPr="00BE4F10">
        <w:rPr>
          <w:i w:val="0"/>
          <w:sz w:val="24"/>
          <w:szCs w:val="24"/>
        </w:rPr>
        <w:t xml:space="preserve">+ </w:t>
      </w:r>
      <w:r w:rsidR="00BE4F10" w:rsidRPr="00BE4F10">
        <w:rPr>
          <w:rFonts w:ascii="Times New Roman" w:hAnsi="Times New Roman"/>
          <w:i w:val="0"/>
          <w:iCs w:val="0"/>
          <w:sz w:val="24"/>
        </w:rPr>
        <w:t>371 63025605.</w:t>
      </w:r>
    </w:p>
    <w:p w:rsidR="002D75AA" w:rsidRPr="00451A43" w:rsidRDefault="002D75AA" w:rsidP="00106F3B">
      <w:pPr>
        <w:numPr>
          <w:ilvl w:val="0"/>
          <w:numId w:val="2"/>
        </w:numPr>
        <w:tabs>
          <w:tab w:val="clear" w:pos="0"/>
        </w:tabs>
        <w:jc w:val="both"/>
        <w:rPr>
          <w:b/>
          <w:caps/>
        </w:rPr>
      </w:pPr>
      <w:r w:rsidRPr="00451A43">
        <w:rPr>
          <w:b/>
          <w:bCs/>
        </w:rPr>
        <w:t>Komisija</w:t>
      </w:r>
    </w:p>
    <w:p w:rsidR="002D75AA" w:rsidRPr="00451A43" w:rsidRDefault="00633CBC" w:rsidP="00C21D7C">
      <w:pPr>
        <w:pStyle w:val="Subtitle"/>
        <w:autoSpaceDE w:val="0"/>
        <w:spacing w:before="0" w:after="0" w:line="100" w:lineRule="atLeast"/>
        <w:ind w:left="851"/>
        <w:jc w:val="both"/>
        <w:rPr>
          <w:rFonts w:ascii="Times New Roman" w:hAnsi="Times New Roman" w:cs="Times New Roman"/>
          <w:i w:val="0"/>
          <w:iCs w:val="0"/>
          <w:sz w:val="24"/>
          <w:szCs w:val="22"/>
        </w:rPr>
      </w:pPr>
      <w:r>
        <w:rPr>
          <w:rFonts w:ascii="Times New Roman" w:hAnsi="Times New Roman" w:cs="Times New Roman"/>
          <w:i w:val="0"/>
          <w:iCs w:val="0"/>
          <w:sz w:val="24"/>
          <w:szCs w:val="22"/>
        </w:rPr>
        <w:t>Iepirkum</w:t>
      </w:r>
      <w:r w:rsidR="00331754" w:rsidRPr="00451A43">
        <w:rPr>
          <w:rFonts w:ascii="Times New Roman" w:hAnsi="Times New Roman" w:cs="Times New Roman"/>
          <w:i w:val="0"/>
          <w:iCs w:val="0"/>
          <w:sz w:val="24"/>
          <w:szCs w:val="22"/>
        </w:rPr>
        <w:t xml:space="preserve">u veic </w:t>
      </w:r>
      <w:r w:rsidR="004D7D7F" w:rsidRPr="00451A43">
        <w:rPr>
          <w:rFonts w:ascii="Times New Roman" w:hAnsi="Times New Roman" w:cs="Times New Roman"/>
          <w:i w:val="0"/>
          <w:iCs w:val="0"/>
          <w:sz w:val="24"/>
          <w:szCs w:val="22"/>
        </w:rPr>
        <w:t xml:space="preserve">ar </w:t>
      </w:r>
      <w:r w:rsidR="005E0CE2">
        <w:rPr>
          <w:rFonts w:ascii="Times New Roman" w:hAnsi="Times New Roman" w:cs="Times New Roman"/>
          <w:i w:val="0"/>
          <w:sz w:val="24"/>
          <w:szCs w:val="24"/>
        </w:rPr>
        <w:t xml:space="preserve">Jelgavas </w:t>
      </w:r>
      <w:r w:rsidR="0003691E">
        <w:rPr>
          <w:rFonts w:ascii="Times New Roman" w:hAnsi="Times New Roman" w:cs="Times New Roman"/>
          <w:i w:val="0"/>
          <w:sz w:val="24"/>
          <w:szCs w:val="24"/>
        </w:rPr>
        <w:t>T</w:t>
      </w:r>
      <w:r w:rsidR="00103D58">
        <w:rPr>
          <w:rFonts w:ascii="Times New Roman" w:hAnsi="Times New Roman" w:cs="Times New Roman"/>
          <w:i w:val="0"/>
          <w:sz w:val="24"/>
          <w:szCs w:val="24"/>
        </w:rPr>
        <w:t>ehnikuma</w:t>
      </w:r>
      <w:r w:rsidR="00991301" w:rsidRPr="00451A43">
        <w:rPr>
          <w:rFonts w:ascii="Times New Roman" w:hAnsi="Times New Roman" w:cs="Times New Roman"/>
          <w:i w:val="0"/>
          <w:sz w:val="24"/>
          <w:szCs w:val="24"/>
        </w:rPr>
        <w:t xml:space="preserve"> </w:t>
      </w:r>
      <w:r w:rsidR="00451A43" w:rsidRPr="005956B3">
        <w:rPr>
          <w:rFonts w:ascii="Times New Roman" w:hAnsi="Times New Roman" w:cs="Times New Roman"/>
          <w:i w:val="0"/>
          <w:sz w:val="24"/>
          <w:szCs w:val="24"/>
        </w:rPr>
        <w:t>direktores</w:t>
      </w:r>
      <w:r w:rsidR="00F318B7">
        <w:rPr>
          <w:rFonts w:ascii="Times New Roman" w:hAnsi="Times New Roman" w:cs="Times New Roman"/>
          <w:i w:val="0"/>
          <w:sz w:val="24"/>
          <w:szCs w:val="24"/>
        </w:rPr>
        <w:t xml:space="preserve"> </w:t>
      </w:r>
      <w:r w:rsidR="00103D58" w:rsidRPr="004C753F">
        <w:rPr>
          <w:rFonts w:ascii="Times New Roman" w:hAnsi="Times New Roman" w:cs="Times New Roman"/>
          <w:i w:val="0"/>
          <w:sz w:val="24"/>
          <w:szCs w:val="24"/>
          <w:highlight w:val="yellow"/>
        </w:rPr>
        <w:t>2013.</w:t>
      </w:r>
      <w:r w:rsidR="00103D58" w:rsidRPr="004C753F">
        <w:rPr>
          <w:rFonts w:ascii="Times New Roman" w:hAnsi="Times New Roman"/>
          <w:i w:val="0"/>
          <w:sz w:val="24"/>
          <w:highlight w:val="yellow"/>
        </w:rPr>
        <w:t>gada ____rīkojumu Nr. ______</w:t>
      </w:r>
      <w:r w:rsidR="003641CD">
        <w:rPr>
          <w:rFonts w:ascii="Times New Roman" w:hAnsi="Times New Roman" w:cs="Times New Roman"/>
          <w:i w:val="0"/>
          <w:iCs w:val="0"/>
          <w:sz w:val="24"/>
          <w:szCs w:val="22"/>
        </w:rPr>
        <w:t xml:space="preserve"> </w:t>
      </w:r>
      <w:r w:rsidR="00EA4CCB" w:rsidRPr="00451A43">
        <w:rPr>
          <w:rFonts w:ascii="Times New Roman" w:hAnsi="Times New Roman" w:cs="Times New Roman"/>
          <w:i w:val="0"/>
          <w:iCs w:val="0"/>
          <w:sz w:val="24"/>
          <w:szCs w:val="22"/>
        </w:rPr>
        <w:t>izveidotā Iepirkuma komisija (turpmāk Komisija).</w:t>
      </w:r>
    </w:p>
    <w:p w:rsidR="00991301" w:rsidRPr="00FE1B68" w:rsidRDefault="00991301" w:rsidP="00106F3B">
      <w:pPr>
        <w:numPr>
          <w:ilvl w:val="0"/>
          <w:numId w:val="2"/>
        </w:numPr>
        <w:tabs>
          <w:tab w:val="clear" w:pos="0"/>
        </w:tabs>
        <w:ind w:left="709" w:hanging="709"/>
        <w:jc w:val="both"/>
        <w:rPr>
          <w:b/>
          <w:caps/>
        </w:rPr>
      </w:pPr>
      <w:r w:rsidRPr="00FE1B68">
        <w:rPr>
          <w:b/>
        </w:rPr>
        <w:t>Iepi</w:t>
      </w:r>
      <w:r w:rsidR="00C21D7C">
        <w:rPr>
          <w:b/>
        </w:rPr>
        <w:t>r</w:t>
      </w:r>
      <w:r w:rsidRPr="00FE1B68">
        <w:rPr>
          <w:b/>
        </w:rPr>
        <w:t>kum</w:t>
      </w:r>
      <w:r w:rsidR="00633CBC">
        <w:rPr>
          <w:b/>
        </w:rPr>
        <w:t>s</w:t>
      </w:r>
      <w:r w:rsidRPr="00FE1B68">
        <w:t xml:space="preserve"> – </w:t>
      </w:r>
      <w:r w:rsidR="00E73F69">
        <w:t>iepirkums</w:t>
      </w:r>
      <w:r w:rsidRPr="00FE1B68">
        <w:t xml:space="preserve"> sask</w:t>
      </w:r>
      <w:r w:rsidR="00E73F69">
        <w:t>aņā ar Publisko iepirkumu likuma 8.</w:t>
      </w:r>
      <w:r w:rsidR="00E73F69" w:rsidRPr="00E73F69">
        <w:rPr>
          <w:vertAlign w:val="superscript"/>
        </w:rPr>
        <w:t>1</w:t>
      </w:r>
      <w:r w:rsidR="00E73F69">
        <w:t xml:space="preserve"> pantu</w:t>
      </w:r>
      <w:r w:rsidR="00EA4CCB" w:rsidRPr="00FE1B68">
        <w:t>.</w:t>
      </w:r>
      <w:r w:rsidRPr="00FE1B68">
        <w:t xml:space="preserve"> </w:t>
      </w:r>
    </w:p>
    <w:p w:rsidR="002D75AA" w:rsidRPr="00FE1B68" w:rsidRDefault="002D75AA" w:rsidP="00106F3B">
      <w:pPr>
        <w:numPr>
          <w:ilvl w:val="0"/>
          <w:numId w:val="2"/>
        </w:numPr>
        <w:tabs>
          <w:tab w:val="clear" w:pos="0"/>
        </w:tabs>
        <w:ind w:left="709" w:hanging="709"/>
        <w:jc w:val="both"/>
        <w:rPr>
          <w:b/>
          <w:caps/>
        </w:rPr>
      </w:pPr>
      <w:r w:rsidRPr="00FE1B68">
        <w:rPr>
          <w:b/>
          <w:bCs/>
        </w:rPr>
        <w:t>Projekts</w:t>
      </w:r>
    </w:p>
    <w:p w:rsidR="00EA4CCB" w:rsidRPr="00EA4CCB" w:rsidRDefault="00774705" w:rsidP="00EA4CCB">
      <w:pPr>
        <w:autoSpaceDE w:val="0"/>
        <w:ind w:left="851"/>
        <w:jc w:val="both"/>
        <w:rPr>
          <w:color w:val="000000"/>
        </w:rPr>
      </w:pPr>
      <w:r w:rsidRPr="00655DB3">
        <w:t>Iepirkum</w:t>
      </w:r>
      <w:r w:rsidR="00E73F69">
        <w:t xml:space="preserve">s </w:t>
      </w:r>
      <w:r>
        <w:t>tiek veikt</w:t>
      </w:r>
      <w:r w:rsidR="00E73F69">
        <w:t>s</w:t>
      </w:r>
      <w:r w:rsidRPr="00655DB3">
        <w:t xml:space="preserve"> </w:t>
      </w:r>
      <w:r>
        <w:t xml:space="preserve">Eiropas Reģionālās attīstības fonda </w:t>
      </w:r>
      <w:r w:rsidRPr="00655DB3">
        <w:t>darbības programmas „Infrastruktūra un pakalpojumi” papildinājuma 3.1.1.1. aktivitātes „Mācību aprīkojuma modernizācija un infrastruktūras uzlabošana profesionālās izglītības programmu īstenošanai” otrās projektu iesniegumu atlases kārt</w:t>
      </w:r>
      <w:r>
        <w:t>as</w:t>
      </w:r>
      <w:r w:rsidRPr="00655DB3">
        <w:t xml:space="preserve"> ietvaros.</w:t>
      </w:r>
    </w:p>
    <w:p w:rsidR="002D75AA" w:rsidRPr="00451A43" w:rsidRDefault="002D75AA" w:rsidP="00106F3B">
      <w:pPr>
        <w:numPr>
          <w:ilvl w:val="0"/>
          <w:numId w:val="2"/>
        </w:numPr>
        <w:tabs>
          <w:tab w:val="clear" w:pos="0"/>
        </w:tabs>
        <w:ind w:left="709" w:hanging="709"/>
        <w:rPr>
          <w:b/>
          <w:caps/>
        </w:rPr>
      </w:pPr>
      <w:r w:rsidRPr="00FE1B68">
        <w:rPr>
          <w:b/>
        </w:rPr>
        <w:t>Iepirkuma priekšmets</w:t>
      </w:r>
    </w:p>
    <w:p w:rsidR="00451A43" w:rsidRPr="00EE371E" w:rsidRDefault="00451A43" w:rsidP="00475E1D">
      <w:pPr>
        <w:ind w:left="709"/>
        <w:jc w:val="both"/>
        <w:rPr>
          <w:b/>
          <w:szCs w:val="22"/>
        </w:rPr>
      </w:pPr>
      <w:r w:rsidRPr="00451A43">
        <w:t>Iepirkuma priekšmets ir būvuzraudzības veikšana</w:t>
      </w:r>
      <w:r w:rsidR="00475E1D">
        <w:t xml:space="preserve"> Jelgavas Tehnikuma ēku rekonstrukcijai Pulkveža O.Kalpaka ielā 37, Jelgavā.</w:t>
      </w:r>
    </w:p>
    <w:p w:rsidR="00C21D7C" w:rsidRPr="00451A43" w:rsidRDefault="00C21D7C" w:rsidP="00BC1AEE">
      <w:pPr>
        <w:autoSpaceDE w:val="0"/>
        <w:ind w:left="851"/>
        <w:jc w:val="both"/>
        <w:rPr>
          <w:sz w:val="6"/>
        </w:rPr>
      </w:pPr>
    </w:p>
    <w:p w:rsidR="001F44C9" w:rsidRDefault="001F44C9" w:rsidP="00DD75A1">
      <w:pPr>
        <w:tabs>
          <w:tab w:val="left" w:pos="851"/>
          <w:tab w:val="left" w:pos="3404"/>
        </w:tabs>
        <w:ind w:left="851"/>
        <w:jc w:val="both"/>
      </w:pPr>
      <w:r>
        <w:t>CPV kods: 71521000-6</w:t>
      </w:r>
    </w:p>
    <w:p w:rsidR="00E5715F" w:rsidRPr="00A8686A" w:rsidRDefault="00E5715F" w:rsidP="00106F3B">
      <w:pPr>
        <w:numPr>
          <w:ilvl w:val="0"/>
          <w:numId w:val="2"/>
        </w:numPr>
        <w:tabs>
          <w:tab w:val="clear" w:pos="0"/>
        </w:tabs>
        <w:ind w:left="709" w:hanging="709"/>
        <w:rPr>
          <w:b/>
          <w:caps/>
        </w:rPr>
      </w:pPr>
      <w:r w:rsidRPr="00FE1B68">
        <w:rPr>
          <w:b/>
        </w:rPr>
        <w:t>Iepirkuma dokumentu pieejamība</w:t>
      </w:r>
    </w:p>
    <w:p w:rsidR="00A8686A" w:rsidRPr="00A8686A" w:rsidRDefault="00A8686A" w:rsidP="00106F3B">
      <w:pPr>
        <w:numPr>
          <w:ilvl w:val="1"/>
          <w:numId w:val="2"/>
        </w:numPr>
        <w:ind w:left="709" w:hanging="567"/>
        <w:jc w:val="both"/>
        <w:rPr>
          <w:szCs w:val="22"/>
        </w:rPr>
      </w:pPr>
      <w:r w:rsidRPr="00A8686A">
        <w:rPr>
          <w:bCs/>
        </w:rPr>
        <w:t xml:space="preserve">Iepirkuma dokumentācijai ir </w:t>
      </w:r>
      <w:r w:rsidRPr="00A8686A">
        <w:rPr>
          <w:bCs/>
          <w:color w:val="000000"/>
        </w:rPr>
        <w:t xml:space="preserve">nodrošināta tieša un brīva elektroniskā pieeja </w:t>
      </w:r>
      <w:r w:rsidR="00EB1EDE">
        <w:t xml:space="preserve">Pasūtītāja mājas lapā </w:t>
      </w:r>
      <w:hyperlink r:id="rId9" w:history="1">
        <w:r w:rsidR="00BE4F10" w:rsidRPr="007705AE">
          <w:rPr>
            <w:rStyle w:val="Hyperlink"/>
          </w:rPr>
          <w:t>www.jelgavas</w:t>
        </w:r>
      </w:hyperlink>
      <w:r w:rsidR="00BE4F10">
        <w:t>tehnikums</w:t>
      </w:r>
      <w:r w:rsidR="00103D58">
        <w:t>.lv</w:t>
      </w:r>
      <w:r w:rsidRPr="00A8686A">
        <w:t xml:space="preserve"> sadaļā </w:t>
      </w:r>
      <w:r w:rsidRPr="00FE0A0A">
        <w:t>„Iepirkumi”</w:t>
      </w:r>
      <w:r w:rsidR="003D180F">
        <w:t>.</w:t>
      </w:r>
    </w:p>
    <w:p w:rsidR="00A8686A" w:rsidRPr="00A8686A" w:rsidRDefault="00A8686A" w:rsidP="00106F3B">
      <w:pPr>
        <w:numPr>
          <w:ilvl w:val="1"/>
          <w:numId w:val="2"/>
        </w:numPr>
        <w:ind w:left="709" w:hanging="567"/>
        <w:jc w:val="both"/>
        <w:rPr>
          <w:szCs w:val="22"/>
        </w:rPr>
      </w:pPr>
      <w:r w:rsidRPr="00A8686A">
        <w:t>Pasūtītājs nodrošina iespēju ieinteresētajiem piegādātājiem iepazīties ar iepirkuma dokumentāciju</w:t>
      </w:r>
      <w:r>
        <w:t xml:space="preserve"> uz vietas nolikuma 2.punktā minētajā adresē</w:t>
      </w:r>
      <w:r w:rsidR="00FE0A0A">
        <w:t>, iepriekš sazinoties ar</w:t>
      </w:r>
      <w:r w:rsidR="00F45981">
        <w:t xml:space="preserve"> </w:t>
      </w:r>
      <w:r w:rsidR="00FE0A0A">
        <w:t>nolikuma 2.punktā minēto kontaktpersonu.</w:t>
      </w:r>
    </w:p>
    <w:p w:rsidR="00A8686A" w:rsidRPr="00A8686A" w:rsidRDefault="00FE0A0A" w:rsidP="00106F3B">
      <w:pPr>
        <w:numPr>
          <w:ilvl w:val="1"/>
          <w:numId w:val="2"/>
        </w:numPr>
        <w:ind w:left="709" w:hanging="567"/>
        <w:jc w:val="both"/>
        <w:rPr>
          <w:szCs w:val="22"/>
        </w:rPr>
      </w:pPr>
      <w:r>
        <w:rPr>
          <w:bCs/>
          <w:szCs w:val="23"/>
        </w:rPr>
        <w:t>Pasūtītājs nodrošina iepirkuma dokumentācijas izsniegšanu drukātā veidā triju darbdienu laikā no ieinteresētā piegādātāja pieprasījuma, ievērojot nosacījumu, ka dokumentu pieprasījums iesniegts laikus pirms piedāvājuma iesniegšanas termiņa</w:t>
      </w:r>
      <w:r w:rsidR="003D180F">
        <w:rPr>
          <w:bCs/>
          <w:szCs w:val="23"/>
        </w:rPr>
        <w:t>.</w:t>
      </w:r>
    </w:p>
    <w:p w:rsidR="00A8686A" w:rsidRPr="00A8686A" w:rsidRDefault="00A8686A" w:rsidP="00106F3B">
      <w:pPr>
        <w:numPr>
          <w:ilvl w:val="1"/>
          <w:numId w:val="2"/>
        </w:numPr>
        <w:ind w:left="709" w:hanging="567"/>
        <w:jc w:val="both"/>
        <w:rPr>
          <w:szCs w:val="22"/>
        </w:rPr>
      </w:pPr>
      <w:r w:rsidRPr="00A8686A">
        <w:rPr>
          <w:bCs/>
          <w:iCs/>
        </w:rPr>
        <w:t xml:space="preserve">Papildu informācija, kas tiks </w:t>
      </w:r>
      <w:r w:rsidR="00633CBC">
        <w:rPr>
          <w:bCs/>
          <w:iCs/>
        </w:rPr>
        <w:t>sniegta saistībā ar šo iepirkumu</w:t>
      </w:r>
      <w:r w:rsidRPr="00A8686A">
        <w:rPr>
          <w:bCs/>
          <w:iCs/>
        </w:rPr>
        <w:t xml:space="preserve">, tiks publicēta </w:t>
      </w:r>
      <w:r w:rsidR="00A857DA">
        <w:t xml:space="preserve">Pasūtītāja </w:t>
      </w:r>
      <w:proofErr w:type="spellStart"/>
      <w:r w:rsidR="00A857DA">
        <w:t>mājas</w:t>
      </w:r>
      <w:r w:rsidRPr="00A8686A">
        <w:t>lapā</w:t>
      </w:r>
      <w:proofErr w:type="spellEnd"/>
      <w:r w:rsidRPr="00A8686A">
        <w:rPr>
          <w:bCs/>
          <w:iCs/>
        </w:rPr>
        <w:t xml:space="preserve">. Ieinteresētajam piegādātājam ir pienākums sekot līdzi publicētajai informācijai. </w:t>
      </w:r>
      <w:r w:rsidRPr="00A8686A">
        <w:t xml:space="preserve">Pasūtītājs </w:t>
      </w:r>
      <w:r w:rsidRPr="00A8686A">
        <w:rPr>
          <w:bCs/>
          <w:iCs/>
        </w:rPr>
        <w:t>nav atbildīgs par to, ja kāds ieinteresētais piegādātājs nav i</w:t>
      </w:r>
      <w:r w:rsidR="003D180F">
        <w:rPr>
          <w:bCs/>
          <w:iCs/>
        </w:rPr>
        <w:t>epazinies ar informāciju, kurai</w:t>
      </w:r>
      <w:r w:rsidRPr="00A8686A">
        <w:rPr>
          <w:bCs/>
          <w:iCs/>
        </w:rPr>
        <w:t xml:space="preserve"> ir nodrošināta brīva un tieša elektroniskā pieeja</w:t>
      </w:r>
      <w:r w:rsidRPr="00A8686A">
        <w:t>.</w:t>
      </w:r>
    </w:p>
    <w:p w:rsidR="00A8686A" w:rsidRPr="00451A43" w:rsidRDefault="002F71C2" w:rsidP="00106F3B">
      <w:pPr>
        <w:numPr>
          <w:ilvl w:val="0"/>
          <w:numId w:val="2"/>
        </w:numPr>
        <w:tabs>
          <w:tab w:val="clear" w:pos="0"/>
        </w:tabs>
        <w:ind w:left="709" w:hanging="709"/>
        <w:rPr>
          <w:b/>
          <w:caps/>
        </w:rPr>
      </w:pPr>
      <w:r>
        <w:rPr>
          <w:b/>
          <w:caps/>
        </w:rPr>
        <w:t>P</w:t>
      </w:r>
      <w:r w:rsidRPr="00FE1B68">
        <w:rPr>
          <w:b/>
        </w:rPr>
        <w:t>a</w:t>
      </w:r>
      <w:r>
        <w:rPr>
          <w:b/>
        </w:rPr>
        <w:t>pildu informācijas pieprasīšanas kārtība</w:t>
      </w:r>
    </w:p>
    <w:p w:rsidR="002F71C2" w:rsidRPr="002F71C2" w:rsidRDefault="002F71C2" w:rsidP="00106F3B">
      <w:pPr>
        <w:numPr>
          <w:ilvl w:val="1"/>
          <w:numId w:val="2"/>
        </w:numPr>
        <w:ind w:left="709" w:hanging="567"/>
        <w:jc w:val="both"/>
        <w:rPr>
          <w:szCs w:val="22"/>
        </w:rPr>
      </w:pPr>
      <w:r w:rsidRPr="002F71C2">
        <w:t>Papildu informāciju ieinteresētais piegādātājs var pieprasīt</w:t>
      </w:r>
      <w:r w:rsidR="00DC625B">
        <w:t xml:space="preserve"> latviešu valodā</w:t>
      </w:r>
      <w:r w:rsidRPr="002F71C2">
        <w:t>, nosūtot pieprasījumu</w:t>
      </w:r>
      <w:r w:rsidR="00F45981" w:rsidRPr="002F71C2">
        <w:t xml:space="preserve"> </w:t>
      </w:r>
      <w:r w:rsidRPr="002F71C2">
        <w:t>pa pastu, faksu, e-pastu</w:t>
      </w:r>
      <w:r w:rsidR="00A857DA">
        <w:t xml:space="preserve"> (</w:t>
      </w:r>
      <w:r w:rsidRPr="002F71C2">
        <w:t>kas norādīti nolikuma 2.punktā</w:t>
      </w:r>
      <w:r w:rsidR="00A857DA">
        <w:t>), pieprasījumā ietverot arī iepirkuma nosaukumu un identifikācijas numuru</w:t>
      </w:r>
      <w:r w:rsidRPr="002F71C2">
        <w:t>. Piepras</w:t>
      </w:r>
      <w:r w:rsidR="00A857DA">
        <w:t>ījums</w:t>
      </w:r>
      <w:r w:rsidRPr="002F71C2">
        <w:t>, kas nosūtīts pa faks</w:t>
      </w:r>
      <w:r w:rsidR="00A857DA">
        <w:t>u vai e-pastu, vienlaikus nosūtāms</w:t>
      </w:r>
      <w:r w:rsidRPr="002F71C2">
        <w:t xml:space="preserve"> arī pa pastu</w:t>
      </w:r>
      <w:r w:rsidR="00A857DA">
        <w:t>.</w:t>
      </w:r>
    </w:p>
    <w:p w:rsidR="002F71C2" w:rsidRDefault="00A857DA" w:rsidP="00106F3B">
      <w:pPr>
        <w:numPr>
          <w:ilvl w:val="1"/>
          <w:numId w:val="2"/>
        </w:numPr>
        <w:ind w:left="709" w:hanging="567"/>
        <w:jc w:val="both"/>
        <w:rPr>
          <w:szCs w:val="22"/>
        </w:rPr>
      </w:pPr>
      <w:r w:rsidRPr="00A857DA">
        <w:rPr>
          <w:szCs w:val="22"/>
        </w:rPr>
        <w:t>Papildu informācija par iepirkuma dokumentos iekļautajām prasībām uz piedāvājuma sagatavošanu un iesniegšanu vai pretendentu atlasi tiks sniegta piecu dienu laikā, bet ne vēlāk kā sešas dienas pirms piedāvājuma iesniegšanas termiņa beigām, ja ieinteresētais piegādātājs papildu informāciju būs pieprasījis laikus</w:t>
      </w:r>
      <w:r>
        <w:rPr>
          <w:szCs w:val="22"/>
        </w:rPr>
        <w:t>.</w:t>
      </w:r>
    </w:p>
    <w:p w:rsidR="00A857DA" w:rsidRPr="00A857DA" w:rsidRDefault="00A857DA" w:rsidP="00106F3B">
      <w:pPr>
        <w:numPr>
          <w:ilvl w:val="1"/>
          <w:numId w:val="2"/>
        </w:numPr>
        <w:ind w:left="709" w:hanging="567"/>
        <w:jc w:val="both"/>
        <w:rPr>
          <w:szCs w:val="22"/>
        </w:rPr>
      </w:pPr>
      <w:r>
        <w:rPr>
          <w:szCs w:val="22"/>
        </w:rPr>
        <w:t>Papildu informācija tiks nosūtīta piegādātāja</w:t>
      </w:r>
      <w:r w:rsidR="003D180F">
        <w:rPr>
          <w:szCs w:val="22"/>
        </w:rPr>
        <w:t>m, kas uzdevis jautājumu, kā arī</w:t>
      </w:r>
      <w:r>
        <w:rPr>
          <w:szCs w:val="22"/>
        </w:rPr>
        <w:t xml:space="preserve"> vienlaikus ievietota Pasūtītāja </w:t>
      </w:r>
      <w:proofErr w:type="spellStart"/>
      <w:r>
        <w:rPr>
          <w:szCs w:val="22"/>
        </w:rPr>
        <w:t>mājaslapā</w:t>
      </w:r>
      <w:proofErr w:type="spellEnd"/>
      <w:r>
        <w:rPr>
          <w:szCs w:val="22"/>
        </w:rPr>
        <w:t xml:space="preserve"> internetā, kurā ir pieejami iepirkuma dokumenti, norādot arī uzdoto jautājumu.</w:t>
      </w:r>
    </w:p>
    <w:p w:rsidR="002D75AA" w:rsidRPr="00FE1B68" w:rsidRDefault="002D75AA" w:rsidP="00106F3B">
      <w:pPr>
        <w:numPr>
          <w:ilvl w:val="0"/>
          <w:numId w:val="2"/>
        </w:numPr>
        <w:tabs>
          <w:tab w:val="clear" w:pos="0"/>
        </w:tabs>
        <w:ind w:left="851" w:hanging="851"/>
        <w:jc w:val="both"/>
        <w:rPr>
          <w:b/>
          <w:szCs w:val="22"/>
        </w:rPr>
      </w:pPr>
      <w:r w:rsidRPr="00FE1B68">
        <w:rPr>
          <w:b/>
        </w:rPr>
        <w:t>Līguma izpildes laiks un vieta</w:t>
      </w:r>
    </w:p>
    <w:p w:rsidR="0044518F" w:rsidRPr="0044518F" w:rsidRDefault="0044518F" w:rsidP="00106F3B">
      <w:pPr>
        <w:numPr>
          <w:ilvl w:val="1"/>
          <w:numId w:val="2"/>
        </w:numPr>
        <w:ind w:left="709" w:hanging="567"/>
        <w:jc w:val="both"/>
        <w:rPr>
          <w:b/>
          <w:szCs w:val="22"/>
        </w:rPr>
      </w:pPr>
      <w:r w:rsidRPr="0044518F">
        <w:rPr>
          <w:rFonts w:eastAsia="Calibri"/>
          <w:bCs/>
        </w:rPr>
        <w:lastRenderedPageBreak/>
        <w:t>Līguma izpildes laiks:</w:t>
      </w:r>
      <w:r w:rsidRPr="0044518F">
        <w:rPr>
          <w:bCs/>
        </w:rPr>
        <w:t xml:space="preserve"> </w:t>
      </w:r>
      <w:r w:rsidRPr="0044518F">
        <w:rPr>
          <w:rFonts w:eastAsia="Calibri"/>
          <w:bCs/>
        </w:rPr>
        <w:t>16 mēneši</w:t>
      </w:r>
      <w:r w:rsidRPr="0044518F">
        <w:rPr>
          <w:bCs/>
        </w:rPr>
        <w:t xml:space="preserve"> vai </w:t>
      </w:r>
      <w:r w:rsidRPr="0044518F">
        <w:rPr>
          <w:rFonts w:eastAsia="Calibri"/>
          <w:bCs/>
        </w:rPr>
        <w:t>līdz visu nolikuma 6.punktā minēto būvobjektu nodošanai ekspluatācijā</w:t>
      </w:r>
      <w:r w:rsidRPr="0044518F">
        <w:rPr>
          <w:bCs/>
        </w:rPr>
        <w:t xml:space="preserve"> </w:t>
      </w:r>
      <w:r w:rsidRPr="0044518F">
        <w:rPr>
          <w:rFonts w:eastAsia="Calibri"/>
        </w:rPr>
        <w:t xml:space="preserve">(izņemot </w:t>
      </w:r>
      <w:proofErr w:type="spellStart"/>
      <w:r w:rsidRPr="0044518F">
        <w:rPr>
          <w:rFonts w:eastAsia="Calibri"/>
        </w:rPr>
        <w:t>pakalpojmus</w:t>
      </w:r>
      <w:proofErr w:type="spellEnd"/>
      <w:r w:rsidRPr="0044518F">
        <w:rPr>
          <w:rFonts w:eastAsia="Calibri"/>
        </w:rPr>
        <w:t>, kas sniedzami būvdarbu garantijas laikā, kuru sniegšana termiņš ir līdz būvdarbu garantijas termiņa beigām un visu garantijas laikā konstatēto defektu novēršanai no būvuzņēmēja puses)</w:t>
      </w:r>
      <w:r w:rsidRPr="0044518F">
        <w:rPr>
          <w:rFonts w:eastAsia="Calibri"/>
          <w:bCs/>
        </w:rPr>
        <w:t>.</w:t>
      </w:r>
      <w:r w:rsidRPr="0044518F">
        <w:rPr>
          <w:bCs/>
        </w:rPr>
        <w:t xml:space="preserve"> </w:t>
      </w:r>
    </w:p>
    <w:p w:rsidR="002D75AA" w:rsidRPr="00CD2579" w:rsidRDefault="002D75AA" w:rsidP="00106F3B">
      <w:pPr>
        <w:numPr>
          <w:ilvl w:val="1"/>
          <w:numId w:val="2"/>
        </w:numPr>
        <w:ind w:left="709" w:hanging="567"/>
        <w:jc w:val="both"/>
        <w:rPr>
          <w:b/>
          <w:szCs w:val="22"/>
        </w:rPr>
      </w:pPr>
      <w:r w:rsidRPr="00EE371E">
        <w:rPr>
          <w:bCs/>
        </w:rPr>
        <w:t xml:space="preserve">Būvuzraudzības darbi jāveic </w:t>
      </w:r>
      <w:r w:rsidR="00103D58">
        <w:rPr>
          <w:bCs/>
        </w:rPr>
        <w:t xml:space="preserve">pēc adreses – </w:t>
      </w:r>
      <w:r w:rsidR="00BE4F10">
        <w:rPr>
          <w:bCs/>
        </w:rPr>
        <w:t>Pulkveža O.Kalpaka iela 37, Jelgava.</w:t>
      </w:r>
    </w:p>
    <w:p w:rsidR="002D75AA" w:rsidRPr="008163EF" w:rsidRDefault="002D75AA" w:rsidP="00106F3B">
      <w:pPr>
        <w:numPr>
          <w:ilvl w:val="1"/>
          <w:numId w:val="2"/>
        </w:numPr>
        <w:ind w:left="709" w:hanging="567"/>
        <w:jc w:val="both"/>
        <w:rPr>
          <w:rStyle w:val="FontStyle61"/>
          <w:rFonts w:ascii="Times New Roman" w:hAnsi="Times New Roman" w:cs="Times New Roman"/>
          <w:b/>
          <w:sz w:val="24"/>
          <w:szCs w:val="22"/>
        </w:rPr>
      </w:pPr>
      <w:r w:rsidRPr="00FE1B68">
        <w:rPr>
          <w:rStyle w:val="FontStyle61"/>
          <w:rFonts w:ascii="Times New Roman" w:hAnsi="Times New Roman" w:cs="Times New Roman"/>
          <w:bCs/>
          <w:sz w:val="24"/>
        </w:rPr>
        <w:t>Izpildītāj</w:t>
      </w:r>
      <w:r w:rsidR="0039246D">
        <w:rPr>
          <w:rStyle w:val="FontStyle61"/>
          <w:rFonts w:ascii="Times New Roman" w:hAnsi="Times New Roman" w:cs="Times New Roman"/>
          <w:bCs/>
          <w:sz w:val="24"/>
        </w:rPr>
        <w:t xml:space="preserve">am jāpiedalās </w:t>
      </w:r>
      <w:r w:rsidRPr="00FE1B68">
        <w:rPr>
          <w:rStyle w:val="FontStyle61"/>
          <w:rFonts w:ascii="Times New Roman" w:hAnsi="Times New Roman" w:cs="Times New Roman"/>
          <w:bCs/>
          <w:sz w:val="24"/>
        </w:rPr>
        <w:t xml:space="preserve">defektu </w:t>
      </w:r>
      <w:r w:rsidR="0039246D">
        <w:rPr>
          <w:rStyle w:val="FontStyle61"/>
          <w:rFonts w:ascii="Times New Roman" w:hAnsi="Times New Roman" w:cs="Times New Roman"/>
          <w:bCs/>
          <w:sz w:val="24"/>
        </w:rPr>
        <w:t>konstatācijas komisijas darbā</w:t>
      </w:r>
      <w:r w:rsidR="008A4827" w:rsidRPr="00FE1B68">
        <w:rPr>
          <w:rStyle w:val="FontStyle61"/>
          <w:rFonts w:ascii="Times New Roman" w:hAnsi="Times New Roman" w:cs="Times New Roman"/>
          <w:bCs/>
          <w:sz w:val="24"/>
        </w:rPr>
        <w:t xml:space="preserve"> garantijas periodā </w:t>
      </w:r>
      <w:r w:rsidR="006326C3">
        <w:rPr>
          <w:rStyle w:val="FontStyle61"/>
          <w:rFonts w:ascii="Times New Roman" w:hAnsi="Times New Roman" w:cs="Times New Roman"/>
          <w:bCs/>
          <w:sz w:val="24"/>
        </w:rPr>
        <w:t>60</w:t>
      </w:r>
      <w:r w:rsidR="0044518F">
        <w:rPr>
          <w:rStyle w:val="FontStyle61"/>
          <w:rFonts w:ascii="Times New Roman" w:hAnsi="Times New Roman" w:cs="Times New Roman"/>
          <w:bCs/>
          <w:sz w:val="24"/>
        </w:rPr>
        <w:t xml:space="preserve"> </w:t>
      </w:r>
      <w:r w:rsidRPr="00FE1B68">
        <w:rPr>
          <w:rStyle w:val="FontStyle61"/>
          <w:rFonts w:ascii="Times New Roman" w:hAnsi="Times New Roman" w:cs="Times New Roman"/>
          <w:bCs/>
          <w:sz w:val="24"/>
        </w:rPr>
        <w:t xml:space="preserve">mēnešus no </w:t>
      </w:r>
      <w:r w:rsidR="003A3E72">
        <w:rPr>
          <w:rStyle w:val="FontStyle61"/>
          <w:rFonts w:ascii="Times New Roman" w:hAnsi="Times New Roman" w:cs="Times New Roman"/>
          <w:bCs/>
          <w:sz w:val="24"/>
        </w:rPr>
        <w:t>nolikuma 6.punktā minēto būvo</w:t>
      </w:r>
      <w:r w:rsidRPr="00FE1B68">
        <w:rPr>
          <w:rStyle w:val="FontStyle61"/>
          <w:rFonts w:ascii="Times New Roman" w:hAnsi="Times New Roman" w:cs="Times New Roman"/>
          <w:bCs/>
          <w:sz w:val="24"/>
        </w:rPr>
        <w:t>bjekt</w:t>
      </w:r>
      <w:r w:rsidR="003A3E72">
        <w:rPr>
          <w:rStyle w:val="FontStyle61"/>
          <w:rFonts w:ascii="Times New Roman" w:hAnsi="Times New Roman" w:cs="Times New Roman"/>
          <w:bCs/>
          <w:sz w:val="24"/>
        </w:rPr>
        <w:t>u</w:t>
      </w:r>
      <w:r w:rsidRPr="00FE1B68">
        <w:rPr>
          <w:rStyle w:val="FontStyle61"/>
          <w:rFonts w:ascii="Times New Roman" w:hAnsi="Times New Roman" w:cs="Times New Roman"/>
          <w:bCs/>
          <w:sz w:val="24"/>
        </w:rPr>
        <w:t xml:space="preserve"> pieņemšanas ekspluatācijā.</w:t>
      </w:r>
    </w:p>
    <w:p w:rsidR="002D75AA" w:rsidRPr="00FE1B68" w:rsidRDefault="002D75AA" w:rsidP="00106F3B">
      <w:pPr>
        <w:numPr>
          <w:ilvl w:val="0"/>
          <w:numId w:val="2"/>
        </w:numPr>
        <w:jc w:val="both"/>
        <w:rPr>
          <w:b/>
          <w:szCs w:val="22"/>
        </w:rPr>
      </w:pPr>
      <w:r w:rsidRPr="00FE1B68">
        <w:rPr>
          <w:b/>
        </w:rPr>
        <w:t>Piedāvājuma iesniegšanas vieta, datums, laiks un kārtība</w:t>
      </w:r>
    </w:p>
    <w:p w:rsidR="000D0A8E" w:rsidRPr="000D0A8E" w:rsidRDefault="00D6394B" w:rsidP="00106F3B">
      <w:pPr>
        <w:numPr>
          <w:ilvl w:val="1"/>
          <w:numId w:val="2"/>
        </w:numPr>
        <w:ind w:left="709" w:hanging="567"/>
        <w:jc w:val="both"/>
        <w:rPr>
          <w:b/>
          <w:szCs w:val="22"/>
        </w:rPr>
      </w:pPr>
      <w:r w:rsidRPr="008D5CB7">
        <w:t>Piedāvājumi jāiesniedz Pasūtītāj</w:t>
      </w:r>
      <w:r w:rsidR="003A3E72">
        <w:t>am darba dienās no 09:00 līdz 16</w:t>
      </w:r>
      <w:r w:rsidRPr="008D5CB7">
        <w:t xml:space="preserve">:00, </w:t>
      </w:r>
      <w:r w:rsidRPr="006F72E3">
        <w:rPr>
          <w:b/>
        </w:rPr>
        <w:t xml:space="preserve">līdz </w:t>
      </w:r>
      <w:r w:rsidR="00103D58">
        <w:rPr>
          <w:b/>
        </w:rPr>
        <w:t xml:space="preserve">2013.gada </w:t>
      </w:r>
      <w:r w:rsidR="00DB28F1" w:rsidRPr="00DB28F1">
        <w:rPr>
          <w:b/>
        </w:rPr>
        <w:t>02</w:t>
      </w:r>
      <w:r w:rsidR="00103D58" w:rsidRPr="00DB28F1">
        <w:rPr>
          <w:b/>
        </w:rPr>
        <w:t xml:space="preserve">.decembra plkst. </w:t>
      </w:r>
      <w:r w:rsidR="00DB28F1" w:rsidRPr="00DB28F1">
        <w:rPr>
          <w:b/>
        </w:rPr>
        <w:t>10.00</w:t>
      </w:r>
      <w:r w:rsidRPr="00DB28F1">
        <w:t>,</w:t>
      </w:r>
      <w:r>
        <w:t xml:space="preserve"> </w:t>
      </w:r>
      <w:r w:rsidR="00BE4F10">
        <w:t>Jelgavas</w:t>
      </w:r>
      <w:r w:rsidR="00556923">
        <w:t xml:space="preserve"> Tehnikuma, </w:t>
      </w:r>
      <w:r w:rsidR="00BE4F10">
        <w:t xml:space="preserve">Pulkveža O.Kalpaka iela 37, </w:t>
      </w:r>
      <w:proofErr w:type="spellStart"/>
      <w:r w:rsidR="00BE4F10">
        <w:t>Jelgava</w:t>
      </w:r>
      <w:r w:rsidR="00556923">
        <w:t>,</w:t>
      </w:r>
      <w:r w:rsidR="00BE4F10">
        <w:t>sekretāres</w:t>
      </w:r>
      <w:proofErr w:type="spellEnd"/>
      <w:r w:rsidR="00BE4F10">
        <w:t xml:space="preserve"> </w:t>
      </w:r>
      <w:r w:rsidR="00556923">
        <w:t>kabinetā</w:t>
      </w:r>
      <w:r w:rsidR="000D0A8E">
        <w:t>.</w:t>
      </w:r>
    </w:p>
    <w:p w:rsidR="002D75AA" w:rsidRPr="0080664F" w:rsidRDefault="00FC45B0" w:rsidP="00106F3B">
      <w:pPr>
        <w:numPr>
          <w:ilvl w:val="1"/>
          <w:numId w:val="2"/>
        </w:numPr>
        <w:ind w:left="709" w:hanging="567"/>
        <w:jc w:val="both"/>
        <w:rPr>
          <w:b/>
          <w:szCs w:val="22"/>
        </w:rPr>
      </w:pPr>
      <w:r w:rsidRPr="00FE1B68">
        <w:t>J</w:t>
      </w:r>
      <w:r w:rsidR="002D75AA" w:rsidRPr="00FE1B68">
        <w:t xml:space="preserve">a </w:t>
      </w:r>
      <w:r w:rsidR="008A4827" w:rsidRPr="00FE1B68">
        <w:t xml:space="preserve">ieinteresētais </w:t>
      </w:r>
      <w:r w:rsidR="002D75AA" w:rsidRPr="00FE1B68">
        <w:t xml:space="preserve">piegādātājs piedāvājuma iesniegšanai izmanto citu personu pakalpojumus (nosūta pa pastu vai ar kurjeru), tas ir atbildīgs par </w:t>
      </w:r>
      <w:r w:rsidR="00973C46">
        <w:t xml:space="preserve">piedāvājuma </w:t>
      </w:r>
      <w:r w:rsidR="002D75AA" w:rsidRPr="00FE1B68">
        <w:t xml:space="preserve">piegādi līdz piedāvājumu iesniegšanas vietai līdz </w:t>
      </w:r>
      <w:r w:rsidR="00973C46">
        <w:t>nolikuma</w:t>
      </w:r>
      <w:r w:rsidR="002A502E" w:rsidRPr="00FE1B68">
        <w:t xml:space="preserve"> </w:t>
      </w:r>
      <w:r w:rsidR="006F72E3">
        <w:t>10.1.</w:t>
      </w:r>
      <w:r w:rsidR="002A502E" w:rsidRPr="00FE1B68">
        <w:t xml:space="preserve">punktā </w:t>
      </w:r>
      <w:r w:rsidR="002D75AA" w:rsidRPr="00FE1B68">
        <w:t>noteiktā termiņa beigām.</w:t>
      </w:r>
    </w:p>
    <w:p w:rsidR="0080664F" w:rsidRPr="00864AD2" w:rsidRDefault="0080664F" w:rsidP="00106F3B">
      <w:pPr>
        <w:numPr>
          <w:ilvl w:val="1"/>
          <w:numId w:val="2"/>
        </w:numPr>
        <w:ind w:left="709" w:hanging="567"/>
        <w:jc w:val="both"/>
        <w:rPr>
          <w:b/>
          <w:szCs w:val="22"/>
        </w:rPr>
      </w:pPr>
      <w:r>
        <w:t>Iesniegti piedāvājumi ir Pasūtītāja īpašums un tie netiks atdoti atpakaļ pretendentiem</w:t>
      </w:r>
      <w:r w:rsidR="003D180F">
        <w:t>, izņemot nolikuma 10.4.punktā</w:t>
      </w:r>
      <w:r w:rsidR="00864AD2">
        <w:t xml:space="preserve"> noteiktajā gadījumā.</w:t>
      </w:r>
    </w:p>
    <w:p w:rsidR="00864AD2" w:rsidRPr="00973C46" w:rsidRDefault="00864AD2" w:rsidP="00106F3B">
      <w:pPr>
        <w:numPr>
          <w:ilvl w:val="1"/>
          <w:numId w:val="2"/>
        </w:numPr>
        <w:ind w:left="709" w:hanging="567"/>
        <w:jc w:val="both"/>
        <w:rPr>
          <w:b/>
          <w:szCs w:val="22"/>
        </w:rPr>
      </w:pPr>
      <w:r w:rsidRPr="00FE1B68">
        <w:t xml:space="preserve">Jebkuri piedāvājumi, kurus Pasūtītājs saņems pēc </w:t>
      </w:r>
      <w:r w:rsidR="00AF4283">
        <w:t xml:space="preserve">piedāvājuma </w:t>
      </w:r>
      <w:r w:rsidRPr="00FE1B68">
        <w:t>iesniegšanas termiņa beigām, netiks izskatīti un tiks neatvērti atdoti vai nosūtīti atpakaļ Pretendentam</w:t>
      </w:r>
      <w:r>
        <w:t>.</w:t>
      </w:r>
    </w:p>
    <w:p w:rsidR="00973C46" w:rsidRPr="000D0A8E" w:rsidRDefault="00973C46" w:rsidP="00106F3B">
      <w:pPr>
        <w:numPr>
          <w:ilvl w:val="0"/>
          <w:numId w:val="2"/>
        </w:numPr>
        <w:jc w:val="both"/>
        <w:rPr>
          <w:b/>
          <w:szCs w:val="22"/>
        </w:rPr>
      </w:pPr>
      <w:r w:rsidRPr="00FE1B68">
        <w:rPr>
          <w:b/>
        </w:rPr>
        <w:t>Piedāvājuma atvēršanas vieta, datums, laiks un kārtība</w:t>
      </w:r>
    </w:p>
    <w:p w:rsidR="002D75AA" w:rsidRPr="00864AD2" w:rsidRDefault="002D75AA" w:rsidP="00106F3B">
      <w:pPr>
        <w:numPr>
          <w:ilvl w:val="1"/>
          <w:numId w:val="2"/>
        </w:numPr>
        <w:ind w:left="709" w:hanging="567"/>
        <w:jc w:val="both"/>
        <w:rPr>
          <w:b/>
          <w:szCs w:val="22"/>
        </w:rPr>
      </w:pPr>
      <w:r w:rsidRPr="00973C46">
        <w:t>Piedāvājumu atvēršana</w:t>
      </w:r>
      <w:r w:rsidR="00973C46">
        <w:t xml:space="preserve"> notiks </w:t>
      </w:r>
      <w:r w:rsidR="00BE4F10">
        <w:t>Jelgavas Tehnikuma, Pulkveža O.Kalpaka iela 37, Jelgava</w:t>
      </w:r>
      <w:r w:rsidR="00556923">
        <w:t xml:space="preserve"> </w:t>
      </w:r>
      <w:r w:rsidR="00BE4F10">
        <w:t>skolotāju istabā</w:t>
      </w:r>
      <w:r w:rsidRPr="003D180F">
        <w:t>,</w:t>
      </w:r>
      <w:r w:rsidRPr="00FE1B68">
        <w:t xml:space="preserve"> </w:t>
      </w:r>
      <w:r w:rsidR="00DF229C" w:rsidRPr="00FE1B68">
        <w:t xml:space="preserve">tūlīt pēc piedāvājumu iesniegšanas termiņa beigām, tas ir </w:t>
      </w:r>
      <w:r w:rsidR="00556923">
        <w:rPr>
          <w:b/>
        </w:rPr>
        <w:t>2013.</w:t>
      </w:r>
      <w:r w:rsidR="00556923" w:rsidRPr="00DB28F1">
        <w:rPr>
          <w:b/>
        </w:rPr>
        <w:t xml:space="preserve">gada </w:t>
      </w:r>
      <w:r w:rsidR="00DB28F1" w:rsidRPr="00DB28F1">
        <w:rPr>
          <w:b/>
        </w:rPr>
        <w:t>02.decembrī, plkst. 10.00</w:t>
      </w:r>
      <w:r w:rsidR="00556923" w:rsidRPr="00DB28F1">
        <w:rPr>
          <w:b/>
        </w:rPr>
        <w:t>.</w:t>
      </w:r>
      <w:r w:rsidR="00DF229C" w:rsidRPr="004D7D7F">
        <w:rPr>
          <w:b/>
        </w:rPr>
        <w:t xml:space="preserve"> </w:t>
      </w:r>
      <w:r w:rsidR="006F72E3" w:rsidRPr="006F72E3">
        <w:t>Piedāvājumu atvēršana ir atklāta.</w:t>
      </w:r>
    </w:p>
    <w:p w:rsidR="00864AD2" w:rsidRPr="004D7D7F" w:rsidRDefault="00864AD2" w:rsidP="00106F3B">
      <w:pPr>
        <w:numPr>
          <w:ilvl w:val="1"/>
          <w:numId w:val="2"/>
        </w:numPr>
        <w:ind w:left="709" w:hanging="567"/>
        <w:jc w:val="both"/>
        <w:rPr>
          <w:b/>
          <w:szCs w:val="22"/>
        </w:rPr>
      </w:pPr>
      <w:r>
        <w:t xml:space="preserve">Piedāvājumi tiks atvērti to iesniegšanas secībā, nosaucot pretendentu, piedāvājuma iesniegšanas laiku un piedāvāto cenu. </w:t>
      </w:r>
    </w:p>
    <w:p w:rsidR="002D75AA" w:rsidRPr="00FE1B68" w:rsidRDefault="00184CD0" w:rsidP="00106F3B">
      <w:pPr>
        <w:numPr>
          <w:ilvl w:val="0"/>
          <w:numId w:val="2"/>
        </w:numPr>
        <w:jc w:val="both"/>
        <w:rPr>
          <w:b/>
          <w:szCs w:val="22"/>
        </w:rPr>
      </w:pPr>
      <w:r>
        <w:rPr>
          <w:b/>
        </w:rPr>
        <w:t>P</w:t>
      </w:r>
      <w:r w:rsidR="006D25B4">
        <w:rPr>
          <w:b/>
        </w:rPr>
        <w:t>iedāvājuma nodrošinājums</w:t>
      </w:r>
    </w:p>
    <w:p w:rsidR="00D92408" w:rsidRPr="00D92408" w:rsidRDefault="002D75AA" w:rsidP="00106F3B">
      <w:pPr>
        <w:numPr>
          <w:ilvl w:val="1"/>
          <w:numId w:val="2"/>
        </w:numPr>
        <w:ind w:left="709" w:hanging="567"/>
        <w:jc w:val="both"/>
        <w:rPr>
          <w:b/>
          <w:szCs w:val="22"/>
        </w:rPr>
      </w:pPr>
      <w:r w:rsidRPr="00FE1B68">
        <w:rPr>
          <w:szCs w:val="22"/>
        </w:rPr>
        <w:t>Piedāvājuma nodrošinājums ir noteikts</w:t>
      </w:r>
      <w:r w:rsidRPr="00FE1B68">
        <w:rPr>
          <w:color w:val="000000"/>
          <w:szCs w:val="22"/>
        </w:rPr>
        <w:t xml:space="preserve"> </w:t>
      </w:r>
      <w:r w:rsidRPr="00FE1B68">
        <w:rPr>
          <w:b/>
          <w:color w:val="000000"/>
          <w:szCs w:val="22"/>
        </w:rPr>
        <w:t xml:space="preserve">LVL </w:t>
      </w:r>
      <w:r w:rsidR="00146C1B">
        <w:rPr>
          <w:b/>
          <w:color w:val="000000"/>
          <w:szCs w:val="22"/>
        </w:rPr>
        <w:t>5</w:t>
      </w:r>
      <w:r w:rsidRPr="00FE1B68">
        <w:rPr>
          <w:b/>
          <w:color w:val="000000"/>
          <w:szCs w:val="22"/>
        </w:rPr>
        <w:t>00,00</w:t>
      </w:r>
      <w:r w:rsidRPr="00FE1B68">
        <w:rPr>
          <w:color w:val="000000"/>
          <w:szCs w:val="22"/>
        </w:rPr>
        <w:t xml:space="preserve"> (</w:t>
      </w:r>
      <w:r w:rsidR="00146C1B">
        <w:rPr>
          <w:iCs/>
          <w:color w:val="000000"/>
          <w:szCs w:val="22"/>
        </w:rPr>
        <w:t>pieci</w:t>
      </w:r>
      <w:r w:rsidR="00331754" w:rsidRPr="00FE1B68">
        <w:rPr>
          <w:iCs/>
          <w:color w:val="000000"/>
          <w:szCs w:val="22"/>
        </w:rPr>
        <w:t xml:space="preserve"> simti </w:t>
      </w:r>
      <w:smartTag w:uri="schemas-tilde-lv/tildestengine" w:element="currency">
        <w:smartTagPr>
          <w:attr w:name="currency_text" w:val="latu"/>
          <w:attr w:name="currency_value" w:val="1"/>
          <w:attr w:name="currency_key" w:val="LVL"/>
          <w:attr w:name="currency_id" w:val="48"/>
        </w:smartTagPr>
        <w:r w:rsidR="00331754" w:rsidRPr="00FE1B68">
          <w:rPr>
            <w:iCs/>
            <w:color w:val="000000"/>
            <w:szCs w:val="22"/>
          </w:rPr>
          <w:t>latu</w:t>
        </w:r>
      </w:smartTag>
      <w:r w:rsidRPr="00FE1B68">
        <w:rPr>
          <w:color w:val="000000"/>
          <w:szCs w:val="22"/>
        </w:rPr>
        <w:t>) apmērā</w:t>
      </w:r>
      <w:r w:rsidR="00E913F6" w:rsidRPr="00FE1B68">
        <w:rPr>
          <w:color w:val="000000"/>
          <w:szCs w:val="22"/>
        </w:rPr>
        <w:t xml:space="preserve"> un tam jābūt spēkā </w:t>
      </w:r>
      <w:r w:rsidR="00184CD0">
        <w:rPr>
          <w:color w:val="000000"/>
          <w:szCs w:val="22"/>
        </w:rPr>
        <w:t>4</w:t>
      </w:r>
      <w:r w:rsidR="001A40CA" w:rsidRPr="00FE1B68">
        <w:rPr>
          <w:color w:val="000000"/>
          <w:szCs w:val="22"/>
        </w:rPr>
        <w:t xml:space="preserve"> (</w:t>
      </w:r>
      <w:r w:rsidR="00184CD0">
        <w:rPr>
          <w:color w:val="000000"/>
          <w:szCs w:val="22"/>
        </w:rPr>
        <w:t>četrus</w:t>
      </w:r>
      <w:r w:rsidR="001A40CA" w:rsidRPr="00FE1B68">
        <w:rPr>
          <w:color w:val="000000"/>
          <w:szCs w:val="22"/>
        </w:rPr>
        <w:t>) mēnešus</w:t>
      </w:r>
      <w:r w:rsidR="00E913F6" w:rsidRPr="00FE1B68">
        <w:rPr>
          <w:color w:val="000000"/>
          <w:szCs w:val="22"/>
        </w:rPr>
        <w:t xml:space="preserve">, skaitot no piedāvājuma atvēršanas </w:t>
      </w:r>
      <w:r w:rsidR="00AF4283">
        <w:rPr>
          <w:color w:val="000000"/>
          <w:szCs w:val="22"/>
        </w:rPr>
        <w:t>brīža</w:t>
      </w:r>
      <w:r w:rsidR="00D92408">
        <w:rPr>
          <w:color w:val="000000"/>
          <w:szCs w:val="22"/>
        </w:rPr>
        <w:t xml:space="preserve"> </w:t>
      </w:r>
      <w:r w:rsidR="00D92408" w:rsidRPr="00FE1B68">
        <w:rPr>
          <w:szCs w:val="22"/>
        </w:rPr>
        <w:t>līdz īsākajam no šādiem termiņiem:</w:t>
      </w:r>
    </w:p>
    <w:p w:rsidR="00D92408" w:rsidRPr="00184CD0" w:rsidRDefault="00D92408" w:rsidP="00106F3B">
      <w:pPr>
        <w:numPr>
          <w:ilvl w:val="2"/>
          <w:numId w:val="2"/>
        </w:numPr>
        <w:jc w:val="both"/>
        <w:rPr>
          <w:b/>
          <w:szCs w:val="22"/>
        </w:rPr>
      </w:pPr>
      <w:r w:rsidRPr="00FE1B68">
        <w:rPr>
          <w:bCs/>
          <w:szCs w:val="22"/>
        </w:rPr>
        <w:t>l</w:t>
      </w:r>
      <w:r w:rsidRPr="00FE1B68">
        <w:rPr>
          <w:szCs w:val="22"/>
        </w:rPr>
        <w:t>īdz piedāvājuma nodrošinājuma derīguma termiņa beigām;</w:t>
      </w:r>
    </w:p>
    <w:p w:rsidR="00184CD0" w:rsidRPr="00184CD0" w:rsidRDefault="00184CD0" w:rsidP="00106F3B">
      <w:pPr>
        <w:numPr>
          <w:ilvl w:val="2"/>
          <w:numId w:val="2"/>
        </w:numPr>
        <w:jc w:val="both"/>
      </w:pPr>
      <w:r w:rsidRPr="00184CD0">
        <w:rPr>
          <w:szCs w:val="22"/>
        </w:rPr>
        <w:t>l</w:t>
      </w:r>
      <w:r w:rsidR="00CB21A3">
        <w:rPr>
          <w:szCs w:val="22"/>
        </w:rPr>
        <w:t>īdz iepirkuma līguma noslēgšanai, bet pretendentam, kam tiks piešķirtas līguma slēgšanas tiesības – līdz līguma izpildes nodrošinājuma iesniegšanai</w:t>
      </w:r>
      <w:r w:rsidRPr="00184CD0">
        <w:rPr>
          <w:szCs w:val="22"/>
        </w:rPr>
        <w:t>.</w:t>
      </w:r>
    </w:p>
    <w:p w:rsidR="00D56A2A" w:rsidRPr="00FE1B68" w:rsidRDefault="005918C0" w:rsidP="00106F3B">
      <w:pPr>
        <w:numPr>
          <w:ilvl w:val="1"/>
          <w:numId w:val="2"/>
        </w:numPr>
        <w:ind w:left="709" w:hanging="567"/>
        <w:jc w:val="both"/>
        <w:rPr>
          <w:b/>
          <w:szCs w:val="22"/>
        </w:rPr>
      </w:pPr>
      <w:r w:rsidRPr="00FE1B68">
        <w:rPr>
          <w:szCs w:val="22"/>
        </w:rPr>
        <w:t xml:space="preserve">Par piedāvājuma nodrošinājumu var būt viens no </w:t>
      </w:r>
      <w:r w:rsidR="006F7253">
        <w:rPr>
          <w:szCs w:val="22"/>
        </w:rPr>
        <w:t>šādiem</w:t>
      </w:r>
      <w:r w:rsidRPr="00FE1B68">
        <w:rPr>
          <w:szCs w:val="22"/>
        </w:rPr>
        <w:t xml:space="preserve"> piedāvājuma nodrošinājuma veidiem</w:t>
      </w:r>
      <w:r w:rsidR="00D56A2A" w:rsidRPr="00FE1B68">
        <w:rPr>
          <w:szCs w:val="22"/>
        </w:rPr>
        <w:t>:</w:t>
      </w:r>
    </w:p>
    <w:p w:rsidR="00D56A2A" w:rsidRDefault="00D56A2A" w:rsidP="00D56A2A">
      <w:pPr>
        <w:spacing w:line="276" w:lineRule="auto"/>
        <w:ind w:left="1710"/>
        <w:jc w:val="both"/>
      </w:pPr>
      <w:r w:rsidRPr="00D56A2A">
        <w:rPr>
          <w:b/>
        </w:rPr>
        <w:t xml:space="preserve">- </w:t>
      </w:r>
      <w:r w:rsidRPr="00D56A2A">
        <w:t xml:space="preserve">bankas </w:t>
      </w:r>
      <w:r w:rsidR="00184CD0">
        <w:t>garantija</w:t>
      </w:r>
      <w:r w:rsidRPr="00D56A2A">
        <w:t xml:space="preserve"> augstāk norādītās summas apmērā;</w:t>
      </w:r>
    </w:p>
    <w:p w:rsidR="00D56A2A" w:rsidRDefault="006F7253" w:rsidP="00D56A2A">
      <w:pPr>
        <w:spacing w:line="276" w:lineRule="auto"/>
        <w:ind w:left="1710"/>
        <w:jc w:val="both"/>
      </w:pPr>
      <w:r>
        <w:t>- apdrošināšanas polise augstāk</w:t>
      </w:r>
      <w:r w:rsidR="00184CD0">
        <w:t xml:space="preserve"> norādītās summas apmērā.</w:t>
      </w:r>
    </w:p>
    <w:p w:rsidR="00C4103F" w:rsidRPr="00133EE1" w:rsidRDefault="000A3181" w:rsidP="00106F3B">
      <w:pPr>
        <w:numPr>
          <w:ilvl w:val="1"/>
          <w:numId w:val="2"/>
        </w:numPr>
        <w:ind w:left="709" w:hanging="567"/>
        <w:jc w:val="both"/>
        <w:rPr>
          <w:szCs w:val="22"/>
        </w:rPr>
      </w:pPr>
      <w:r w:rsidRPr="00133EE1">
        <w:rPr>
          <w:szCs w:val="22"/>
        </w:rPr>
        <w:t xml:space="preserve">Piedāvājuma nodrošinājumam </w:t>
      </w:r>
      <w:r w:rsidR="00133EE1" w:rsidRPr="00133EE1">
        <w:rPr>
          <w:szCs w:val="22"/>
        </w:rPr>
        <w:t>ir jāparedz nodrošinājuma izmaksa Pasūtītāj</w:t>
      </w:r>
      <w:r w:rsidR="00133EE1">
        <w:rPr>
          <w:szCs w:val="22"/>
        </w:rPr>
        <w:t>a</w:t>
      </w:r>
      <w:r w:rsidR="00133EE1" w:rsidRPr="00133EE1">
        <w:rPr>
          <w:szCs w:val="22"/>
        </w:rPr>
        <w:t>m šādos gadījumos:</w:t>
      </w:r>
    </w:p>
    <w:p w:rsidR="00C4103F" w:rsidRDefault="00C4103F" w:rsidP="00106F3B">
      <w:pPr>
        <w:numPr>
          <w:ilvl w:val="2"/>
          <w:numId w:val="2"/>
        </w:numPr>
        <w:ind w:left="1134" w:hanging="708"/>
        <w:jc w:val="both"/>
        <w:rPr>
          <w:szCs w:val="22"/>
        </w:rPr>
      </w:pPr>
      <w:r w:rsidRPr="00FE1B68">
        <w:rPr>
          <w:szCs w:val="22"/>
        </w:rPr>
        <w:t>pretendents atsauc savu piedāvājumu, kamēr ir spēkā piedāvājuma nodrošinājums;</w:t>
      </w:r>
    </w:p>
    <w:p w:rsidR="00C4103F" w:rsidRPr="00C4103F" w:rsidRDefault="00C4103F" w:rsidP="00106F3B">
      <w:pPr>
        <w:numPr>
          <w:ilvl w:val="2"/>
          <w:numId w:val="2"/>
        </w:numPr>
        <w:ind w:left="1134" w:hanging="708"/>
        <w:jc w:val="both"/>
        <w:rPr>
          <w:szCs w:val="22"/>
        </w:rPr>
      </w:pPr>
      <w:r w:rsidRPr="00FE1B68">
        <w:rPr>
          <w:color w:val="000000"/>
          <w:szCs w:val="22"/>
        </w:rPr>
        <w:t>pretendents</w:t>
      </w:r>
      <w:r>
        <w:rPr>
          <w:color w:val="000000"/>
          <w:szCs w:val="22"/>
        </w:rPr>
        <w:t>, kura piedāvājums izraudzīts saskaņā ar piedāvājuma izvēles kritēriju,</w:t>
      </w:r>
      <w:r w:rsidRPr="00FE1B68">
        <w:rPr>
          <w:color w:val="000000"/>
          <w:szCs w:val="22"/>
        </w:rPr>
        <w:t xml:space="preserve"> neparaksta </w:t>
      </w:r>
      <w:r>
        <w:rPr>
          <w:color w:val="000000"/>
          <w:szCs w:val="22"/>
        </w:rPr>
        <w:t>iepirkuma līgumu P</w:t>
      </w:r>
      <w:r w:rsidRPr="00FE1B68">
        <w:rPr>
          <w:color w:val="000000"/>
          <w:szCs w:val="22"/>
        </w:rPr>
        <w:t>asūtītāja</w:t>
      </w:r>
      <w:r w:rsidRPr="00FE1B68">
        <w:rPr>
          <w:bCs/>
          <w:color w:val="000000"/>
          <w:szCs w:val="22"/>
        </w:rPr>
        <w:t xml:space="preserve"> </w:t>
      </w:r>
      <w:r w:rsidRPr="00FE1B68">
        <w:rPr>
          <w:color w:val="000000"/>
          <w:szCs w:val="22"/>
        </w:rPr>
        <w:t>noteiktajā termiņā.</w:t>
      </w:r>
    </w:p>
    <w:p w:rsidR="00133EE1" w:rsidRPr="00AF4283" w:rsidRDefault="00133EE1" w:rsidP="00106F3B">
      <w:pPr>
        <w:numPr>
          <w:ilvl w:val="1"/>
          <w:numId w:val="2"/>
        </w:numPr>
        <w:ind w:left="709" w:hanging="567"/>
        <w:jc w:val="both"/>
      </w:pPr>
      <w:r w:rsidRPr="00AF4283">
        <w:t>Ja piedāvājuma nodrošinājums tiek iesniegts kā bankas garantija, tam papildus ir jāatbilst šādiem nosacījumiem:</w:t>
      </w:r>
    </w:p>
    <w:p w:rsidR="00133EE1" w:rsidRPr="00AF4283" w:rsidRDefault="00133EE1" w:rsidP="00106F3B">
      <w:pPr>
        <w:numPr>
          <w:ilvl w:val="2"/>
          <w:numId w:val="2"/>
        </w:numPr>
        <w:ind w:left="1134" w:hanging="708"/>
        <w:jc w:val="both"/>
      </w:pPr>
      <w:r w:rsidRPr="00AF4283">
        <w:t>Pasūtītājam nav jāpieprasa garantijas summa no Pretendenta pirms prasības iesniegšanas garantijas devējam;</w:t>
      </w:r>
    </w:p>
    <w:p w:rsidR="00DA2838" w:rsidRPr="00AF4283" w:rsidRDefault="00DA2838" w:rsidP="00106F3B">
      <w:pPr>
        <w:numPr>
          <w:ilvl w:val="2"/>
          <w:numId w:val="2"/>
        </w:numPr>
        <w:ind w:left="1134" w:hanging="708"/>
        <w:jc w:val="both"/>
      </w:pPr>
      <w:r w:rsidRPr="00AF4283">
        <w:t>Garantijai jābūt neatsaucamai;</w:t>
      </w:r>
    </w:p>
    <w:p w:rsidR="00DA2838" w:rsidRPr="00AF4283" w:rsidRDefault="00F40C35" w:rsidP="00106F3B">
      <w:pPr>
        <w:numPr>
          <w:ilvl w:val="2"/>
          <w:numId w:val="2"/>
        </w:numPr>
        <w:ind w:left="1134" w:hanging="708"/>
        <w:jc w:val="both"/>
      </w:pPr>
      <w:r w:rsidRPr="00AF4283">
        <w:t>Prasības un strīdi, kas saistīti ar šo garantiju, izskatāmi Latvijas Republikas tiesā saskaņā ar Latvijas Republikas normatīvajiem tiesību aktiem.</w:t>
      </w:r>
    </w:p>
    <w:p w:rsidR="00F40C35" w:rsidRPr="00AF4283" w:rsidRDefault="00F40C35" w:rsidP="00106F3B">
      <w:pPr>
        <w:numPr>
          <w:ilvl w:val="1"/>
          <w:numId w:val="2"/>
        </w:numPr>
        <w:ind w:left="709" w:hanging="567"/>
        <w:jc w:val="both"/>
      </w:pPr>
      <w:r w:rsidRPr="00AF4283">
        <w:t>Ja piedāvājuma nodrošinājums tiek iesniegts kā apdrošināšanas polise, tam papildus ir jāatbilst šādiem nosacījumiem:</w:t>
      </w:r>
    </w:p>
    <w:p w:rsidR="00F40C35" w:rsidRPr="00AF4283" w:rsidRDefault="00F40C35" w:rsidP="00106F3B">
      <w:pPr>
        <w:numPr>
          <w:ilvl w:val="2"/>
          <w:numId w:val="2"/>
        </w:numPr>
        <w:ind w:left="1134" w:hanging="708"/>
        <w:jc w:val="both"/>
      </w:pPr>
      <w:r w:rsidRPr="00AF4283">
        <w:t>Pasūtītājam nav jāpieprasa piedāvājuma nodrošinājuma summa no Pretendenta pirms prasības iesniegšanas apdrošinātājam;</w:t>
      </w:r>
    </w:p>
    <w:p w:rsidR="00F40C35" w:rsidRPr="00AF4283" w:rsidRDefault="00F40C35" w:rsidP="00106F3B">
      <w:pPr>
        <w:numPr>
          <w:ilvl w:val="2"/>
          <w:numId w:val="2"/>
        </w:numPr>
        <w:ind w:left="1134" w:hanging="708"/>
        <w:jc w:val="both"/>
      </w:pPr>
      <w:r w:rsidRPr="00AF4283">
        <w:lastRenderedPageBreak/>
        <w:t>Apdrošināšanas polisei jābūt izpildāmai no piedāvājuma atvēršanas brīža, t.i., apdrošināšanas prēmijai jābūt samaksātai uz piedāvājuma iesniegšanas brīdi, ko pierāda piedāvājumā iekļautais samaksu apliecinošais dokuments;</w:t>
      </w:r>
    </w:p>
    <w:p w:rsidR="00F40C35" w:rsidRPr="00AF4283" w:rsidRDefault="00F40C35" w:rsidP="00106F3B">
      <w:pPr>
        <w:numPr>
          <w:ilvl w:val="2"/>
          <w:numId w:val="2"/>
        </w:numPr>
        <w:ind w:left="1134" w:hanging="708"/>
        <w:jc w:val="both"/>
      </w:pPr>
      <w:r w:rsidRPr="00AF4283">
        <w:t xml:space="preserve">Polisei jābūt neatsaucamai; </w:t>
      </w:r>
    </w:p>
    <w:p w:rsidR="00F40C35" w:rsidRPr="00AF4283" w:rsidRDefault="00F40C35" w:rsidP="00106F3B">
      <w:pPr>
        <w:numPr>
          <w:ilvl w:val="2"/>
          <w:numId w:val="2"/>
        </w:numPr>
        <w:ind w:left="1134" w:hanging="708"/>
        <w:jc w:val="both"/>
      </w:pPr>
      <w:r w:rsidRPr="00AF4283">
        <w:t>Prasības un strīdi, kas saistīti ar šo apdrošināšanas polisi, izskatāmi Latvijas Republikas tiesā saskaņā ar Latvijas Republikas normatīvajiem tiesību aktiem</w:t>
      </w:r>
    </w:p>
    <w:p w:rsidR="00F40C35" w:rsidRPr="00AF4283" w:rsidRDefault="00F40C35" w:rsidP="00106F3B">
      <w:pPr>
        <w:numPr>
          <w:ilvl w:val="1"/>
          <w:numId w:val="2"/>
        </w:numPr>
        <w:ind w:left="709" w:hanging="567"/>
        <w:jc w:val="both"/>
      </w:pPr>
      <w:r w:rsidRPr="00AF4283">
        <w:rPr>
          <w:color w:val="000000"/>
        </w:rPr>
        <w:t>Piedāvājuma nodrošinājuma dokumenta oriģinālu pievieno piedāvājumam kā atsevišķu dokumentu (neiešūtu).</w:t>
      </w:r>
    </w:p>
    <w:p w:rsidR="00D92408" w:rsidRPr="00FE1B68" w:rsidRDefault="00D92408" w:rsidP="00D92408">
      <w:pPr>
        <w:ind w:left="1134"/>
        <w:jc w:val="both"/>
        <w:rPr>
          <w:szCs w:val="22"/>
        </w:rPr>
      </w:pPr>
    </w:p>
    <w:p w:rsidR="00E47A34" w:rsidRDefault="00E47A34" w:rsidP="0069202D">
      <w:pPr>
        <w:tabs>
          <w:tab w:val="left" w:pos="720"/>
        </w:tabs>
        <w:ind w:left="720"/>
        <w:jc w:val="center"/>
        <w:rPr>
          <w:b/>
          <w:color w:val="000000"/>
          <w:szCs w:val="22"/>
        </w:rPr>
      </w:pPr>
    </w:p>
    <w:p w:rsidR="0069202D" w:rsidRDefault="0069202D" w:rsidP="0069202D">
      <w:pPr>
        <w:tabs>
          <w:tab w:val="left" w:pos="720"/>
        </w:tabs>
        <w:ind w:left="720"/>
        <w:jc w:val="center"/>
        <w:rPr>
          <w:b/>
          <w:color w:val="000000"/>
          <w:szCs w:val="22"/>
        </w:rPr>
      </w:pPr>
      <w:r w:rsidRPr="00FE1B68">
        <w:rPr>
          <w:b/>
          <w:color w:val="000000"/>
          <w:szCs w:val="22"/>
        </w:rPr>
        <w:t>D</w:t>
      </w:r>
      <w:r>
        <w:rPr>
          <w:b/>
          <w:color w:val="000000"/>
          <w:szCs w:val="22"/>
        </w:rPr>
        <w:t>ALĪBAS NOSACĪJUMI, KVALIFIKĀCIJAS UN TEHNISKĀ</w:t>
      </w:r>
      <w:r w:rsidR="007C1599">
        <w:rPr>
          <w:b/>
          <w:color w:val="000000"/>
          <w:szCs w:val="22"/>
        </w:rPr>
        <w:t xml:space="preserve"> PIEDĀVĀJUMA PRASĪBAS IEPIRKUM</w:t>
      </w:r>
      <w:r>
        <w:rPr>
          <w:b/>
          <w:color w:val="000000"/>
          <w:szCs w:val="22"/>
        </w:rPr>
        <w:t>Ā</w:t>
      </w:r>
    </w:p>
    <w:p w:rsidR="0069202D" w:rsidRDefault="0069202D" w:rsidP="0069202D">
      <w:pPr>
        <w:tabs>
          <w:tab w:val="left" w:pos="720"/>
        </w:tabs>
        <w:ind w:left="720"/>
        <w:jc w:val="center"/>
        <w:rPr>
          <w:b/>
          <w:color w:val="000000"/>
          <w:szCs w:val="22"/>
        </w:rPr>
      </w:pPr>
    </w:p>
    <w:p w:rsidR="0056399E" w:rsidRPr="001C3BA7" w:rsidRDefault="007C1599" w:rsidP="00106F3B">
      <w:pPr>
        <w:numPr>
          <w:ilvl w:val="0"/>
          <w:numId w:val="2"/>
        </w:numPr>
        <w:tabs>
          <w:tab w:val="clear" w:pos="0"/>
          <w:tab w:val="left" w:pos="720"/>
        </w:tabs>
        <w:ind w:left="720" w:hanging="720"/>
        <w:jc w:val="both"/>
        <w:rPr>
          <w:b/>
          <w:szCs w:val="22"/>
        </w:rPr>
      </w:pPr>
      <w:r>
        <w:rPr>
          <w:b/>
        </w:rPr>
        <w:t>Nosacījumi dalībai iepirkum</w:t>
      </w:r>
      <w:r w:rsidR="0069202D" w:rsidRPr="001C3BA7">
        <w:rPr>
          <w:b/>
        </w:rPr>
        <w:t xml:space="preserve">ā. </w:t>
      </w:r>
      <w:bookmarkStart w:id="0" w:name="_Ref57626836"/>
      <w:bookmarkStart w:id="1" w:name="_Ref58665161"/>
    </w:p>
    <w:p w:rsidR="00741EC7" w:rsidRDefault="00741EC7" w:rsidP="00741EC7">
      <w:pPr>
        <w:numPr>
          <w:ilvl w:val="1"/>
          <w:numId w:val="2"/>
        </w:numPr>
        <w:ind w:left="709" w:hanging="567"/>
        <w:jc w:val="both"/>
      </w:pPr>
      <w:r>
        <w:t>Pasūtītājs izslēdz pretendentu</w:t>
      </w:r>
      <w:r w:rsidR="007C1599">
        <w:t xml:space="preserve"> no turpmākās dalības iepirkum</w:t>
      </w:r>
      <w:r>
        <w:t>ā, kā arī neizskata pretendenta piedāvājumu jebkurā no šādiem gadījumiem:</w:t>
      </w:r>
    </w:p>
    <w:p w:rsidR="007C1599" w:rsidRDefault="007C1599" w:rsidP="007C1599">
      <w:pPr>
        <w:numPr>
          <w:ilvl w:val="2"/>
          <w:numId w:val="2"/>
        </w:numPr>
        <w:jc w:val="both"/>
      </w:pPr>
      <w: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C3BA7" w:rsidRDefault="007C1599" w:rsidP="007C1599">
      <w:pPr>
        <w:numPr>
          <w:ilvl w:val="2"/>
          <w:numId w:val="2"/>
        </w:numPr>
        <w:jc w:val="both"/>
      </w:pPr>
      <w:r>
        <w:t>pretendentam Latvijā vai valstī, kurā tas reģistrēts vai kurā atrodas tā pastāvīgā dzīvesvieta, ir nodokļu parādi, tajā skaitā valsts sociālās apdrošināšanas obligāto iemaksu parādi, kas kopsummā kādā no valstīm pārsniedz 100 latus.</w:t>
      </w:r>
    </w:p>
    <w:p w:rsidR="00AE2D12" w:rsidRDefault="00B9755A" w:rsidP="00AE2D12">
      <w:pPr>
        <w:numPr>
          <w:ilvl w:val="1"/>
          <w:numId w:val="2"/>
        </w:numPr>
        <w:ind w:left="709" w:hanging="567"/>
        <w:jc w:val="both"/>
      </w:pPr>
      <w:r>
        <w:rPr>
          <w:szCs w:val="22"/>
        </w:rPr>
        <w:t xml:space="preserve">Lai izvērtētu pretendentu </w:t>
      </w:r>
      <w:r>
        <w:t>saskaņā ar 13.1.punktu pasūtītājs</w:t>
      </w:r>
      <w:r w:rsidR="00AE2D12">
        <w:t>:</w:t>
      </w:r>
    </w:p>
    <w:p w:rsidR="007C1599" w:rsidRDefault="007C1599" w:rsidP="007C1599">
      <w:pPr>
        <w:numPr>
          <w:ilvl w:val="2"/>
          <w:numId w:val="2"/>
        </w:numPr>
        <w:jc w:val="both"/>
      </w:pPr>
      <w:r>
        <w:t>attiecībā uz Latvijā reģistrētu (Latvijā atrodas pastāvīgā dzīvesvieta) pretendentu informāciju par maksātnespējas un likvidācijas procesu pieprasa no Uzņēmumu reģistra un informāciju par saimnieciskās darbības apturēšanu iegūst Valsts ieņēmumu dienesta lēmumu par nodokļu maksātāju saimnieciskās darbības apturēšanu datubāzē. Faktu, ka informācija iegūta minētajā datubāzē, apliecina izdruka no šīs datubāzes, kurā fiksēts informācijas iegūšanas laiks;</w:t>
      </w:r>
    </w:p>
    <w:p w:rsidR="007C1599" w:rsidRDefault="007C1599" w:rsidP="007C1599">
      <w:pPr>
        <w:numPr>
          <w:ilvl w:val="2"/>
          <w:numId w:val="2"/>
        </w:numPr>
        <w:jc w:val="both"/>
      </w:pPr>
      <w:r>
        <w:t xml:space="preserve">attiecībā uz pretendentu (neatkarīgi no tā reģistrācijas valsts vai pastāvīgās dzīvesvietas) informāciju par Valsts ieņēmumu dienesta administrēto nodokļu parādiem, tajā skaitā valsts sociālās apdrošināšanas obligāto iemaksu parādiem, kas kopsummā pārsniedz 100 latus, iegūst Valsts ieņēmumu dienesta administrēto nodokļu (nodevu) parādnieku datubāzē. Faktu, ka informācija iegūta minētajā datubāzē, apliecina izdruka no šīs datubāzes, kurā fiksēts informācijas iegūšanas laiks. Atkarībā no pārbaudes rezultātiem pasūtītājs: </w:t>
      </w:r>
    </w:p>
    <w:p w:rsidR="007C1599" w:rsidRDefault="007C1599" w:rsidP="007C1599">
      <w:pPr>
        <w:ind w:left="720"/>
        <w:jc w:val="both"/>
      </w:pPr>
      <w:r>
        <w:t>a) neizslēdz pretendentu no turpmākās dalības iepirkumā, ja konstatē, ka saskaņā ar Valsts ieņēmumu dienesta administrēto nodokļu (nodevu) parādnieku datubāzē esošajiem aktuālajiem datiem pretendentam nav Valsts ieņēmumu dienesta administrēto nodokļu parādu, tajā skaitā valsts sociālās apdrošināšanas obligāto iemaksu parādu, kas kopsummā pārsniedz 100 latus,</w:t>
      </w:r>
    </w:p>
    <w:p w:rsidR="007C1599" w:rsidRDefault="007C1599" w:rsidP="007C1599">
      <w:pPr>
        <w:ind w:left="720"/>
        <w:jc w:val="both"/>
      </w:pPr>
      <w:r>
        <w:t xml:space="preserve">b) informē pretendentu par to, ka tam konstatēti nodokļu parādi, tajā skaitā valsts sociālās apdrošināšanas obligāto iemaksu parādi, kas kopsummā pārsniedz 100 latus, un nosaka termiņu — 10 darbdienas pēc informācijas izsniegšanas vai nosūtīšanas dienas — konstatēto parādu nomaksai un parādu nomaksas apliecinājuma iesniegšanai. Pretendents, lai apliecinātu, ka tam nav Valsts ieņēmumu dienesta administrēto nodokļu parādu, tajā skaitā valsts sociālās apdrošināšanas obligāto iemaksu parādu, kas kopsummā pārsniedz 100 latus, iesniedz attiecīgās personas vai tās pārstāvja apliecinātu izdruku no Valsts ieņēmumu dienesta elektroniskās deklarēšanas sistēmas par to, ka attiecīgajai personai laikā pēc pasūtītāja nosūtītās informācijas saņemšanas dienas nav nodokļu parādu, tajā skaitā valsts sociālās apdrošināšanas obligāto iemaksu parādu, kas </w:t>
      </w:r>
      <w:r>
        <w:lastRenderedPageBreak/>
        <w:t>kopsummā pārsniedz 100 latus. Ja noteiktajā termiņā minētais apliecinājums nav iesniegts, pasūtītājs pretendentu izslēdz no turpmākās dalības iepirkumā;</w:t>
      </w:r>
    </w:p>
    <w:p w:rsidR="007C1599" w:rsidRDefault="007C1599" w:rsidP="007C1599">
      <w:pPr>
        <w:ind w:left="720"/>
        <w:jc w:val="both"/>
      </w:pPr>
      <w:r>
        <w:t>13.2.3. attiecībā uz ārvalstī reģistrētu (ārvalstī atrodas pastāvīgā dzīvesvieta) pretendentu pieprasa, lai tas termiņā, kas nav īsāks par 10 darbdienām pēc dienas, kad pieprasījums izsniegts vai nosūtīts, iesniedz attiecīgās ārvalsts kompetentās institūcijas izziņu, kas apliecina, ka:</w:t>
      </w:r>
    </w:p>
    <w:p w:rsidR="007C1599" w:rsidRDefault="007C1599" w:rsidP="007C1599">
      <w:pPr>
        <w:ind w:left="720"/>
        <w:jc w:val="both"/>
      </w:pPr>
      <w:r>
        <w:t>a) pretendentam nav pasludināts maksātnespējas process, tas neatrodas likvidācijas stadijā un tā saimnieciskā darbība nav apturēta,</w:t>
      </w:r>
    </w:p>
    <w:p w:rsidR="00C67CCE" w:rsidRDefault="007C1599" w:rsidP="00C67CCE">
      <w:pPr>
        <w:ind w:left="720"/>
        <w:jc w:val="both"/>
        <w:rPr>
          <w:szCs w:val="22"/>
        </w:rPr>
      </w:pPr>
      <w:r>
        <w:t>b) pretendentam attiecīgajā ārvalstī nav nodokļu parādu, tajā skaitā valsts sociālās apdrošināšanas obligāto iemaksu parādu, kas kopsummā pārsniedz 100 latus.</w:t>
      </w:r>
      <w:r w:rsidR="00C67CCE">
        <w:t xml:space="preserve"> </w:t>
      </w:r>
    </w:p>
    <w:p w:rsidR="00AE514A" w:rsidRPr="00FC04BE" w:rsidRDefault="00997A5A" w:rsidP="00C67CCE">
      <w:pPr>
        <w:numPr>
          <w:ilvl w:val="1"/>
          <w:numId w:val="2"/>
        </w:numPr>
        <w:tabs>
          <w:tab w:val="clear" w:pos="851"/>
          <w:tab w:val="num" w:pos="709"/>
        </w:tabs>
        <w:ind w:left="709" w:hanging="567"/>
        <w:jc w:val="both"/>
      </w:pPr>
      <w:r>
        <w:t>Pasūtītājs pārbaudi par šā nolikuma 13.1.punktā noteikto pretendentu izslēgšanas gadījumu esamību veic attiecībā uz pretende</w:t>
      </w:r>
      <w:r w:rsidR="00633CBC">
        <w:t>ntu, kuram atbilstoši iepirkuma</w:t>
      </w:r>
      <w:r>
        <w:t xml:space="preserve"> dokumentos noteiktajām prasībām būtu piešķiramas līguma slēgšanas tiesības.</w:t>
      </w:r>
    </w:p>
    <w:p w:rsidR="001C3BA7" w:rsidRPr="00FF6D41" w:rsidRDefault="00FF6D41" w:rsidP="00106F3B">
      <w:pPr>
        <w:numPr>
          <w:ilvl w:val="0"/>
          <w:numId w:val="2"/>
        </w:numPr>
        <w:jc w:val="both"/>
        <w:rPr>
          <w:b/>
          <w:szCs w:val="22"/>
        </w:rPr>
      </w:pPr>
      <w:r w:rsidRPr="00FF6D41">
        <w:rPr>
          <w:b/>
        </w:rPr>
        <w:t>Prasības attiecībā uz pretendenta atbilstību profesionālās darbības veikšanai</w:t>
      </w:r>
    </w:p>
    <w:p w:rsidR="00F21776" w:rsidRPr="001C3BA7" w:rsidRDefault="00F21776" w:rsidP="00106F3B">
      <w:pPr>
        <w:numPr>
          <w:ilvl w:val="1"/>
          <w:numId w:val="2"/>
        </w:numPr>
        <w:ind w:left="709" w:hanging="567"/>
        <w:jc w:val="both"/>
        <w:rPr>
          <w:b/>
          <w:szCs w:val="22"/>
        </w:rPr>
      </w:pPr>
      <w:r>
        <w:t xml:space="preserve">Pretendents, personālsabiedrība un visi personālsabiedrības biedri (ja piedāvājumu iesniedz personālsabiedrība) vai visi piegādātāju apvienības dalībnieki (ja piedāvājumu iesniedz piegādātāju apvienība), kā arī apakšuzņēmēji (ja pretendents plāno piesaistīt apakšuzņēmējus) normatīvajos aktos noteiktajos gadījumos un normatīvajos aktos noteiktajā kārtībā ir reģistrēti komercreģistrā vai līdzvērtīgā </w:t>
      </w:r>
      <w:r w:rsidRPr="00927C15">
        <w:t>reģistrā ārvalstīs</w:t>
      </w:r>
      <w:r>
        <w:t>.</w:t>
      </w:r>
    </w:p>
    <w:p w:rsidR="00F21776" w:rsidRPr="001C3BA7" w:rsidRDefault="00F21776" w:rsidP="00106F3B">
      <w:pPr>
        <w:numPr>
          <w:ilvl w:val="1"/>
          <w:numId w:val="2"/>
        </w:numPr>
        <w:ind w:left="709" w:hanging="567"/>
        <w:jc w:val="both"/>
        <w:rPr>
          <w:b/>
          <w:szCs w:val="22"/>
        </w:rPr>
      </w:pPr>
      <w:r w:rsidRPr="00927C15">
        <w:t>Pretendents, personālsabiedrības biedrs, piegādātāju apvienības dalībnieks (ja piedāvājumu iesniedz personālsabiedrība vai piegādātāju apvienība) vai apakšuzņēmējs (ja pretendents plāno piesaistīt apakšuzņēmēju</w:t>
      </w:r>
      <w:r w:rsidR="00D24061">
        <w:t>s</w:t>
      </w:r>
      <w:r w:rsidRPr="00927C15">
        <w:t xml:space="preserve">), kas veiks darbus reglamentētajā sfērā, </w:t>
      </w:r>
      <w:r>
        <w:t>normatīvajos aktos noteiktajos gadījumos un normatīvajos aktos noteiktajā kārtībā</w:t>
      </w:r>
      <w:r w:rsidRPr="00927C15">
        <w:t xml:space="preserve"> </w:t>
      </w:r>
      <w:r>
        <w:t>ir reģistrēti</w:t>
      </w:r>
      <w:r w:rsidRPr="00927C15">
        <w:t xml:space="preserve"> </w:t>
      </w:r>
      <w:proofErr w:type="spellStart"/>
      <w:r w:rsidRPr="00927C15">
        <w:t>būvkomersantu</w:t>
      </w:r>
      <w:proofErr w:type="spellEnd"/>
      <w:r w:rsidRPr="00927C15">
        <w:t xml:space="preserve"> reģistrā vai </w:t>
      </w:r>
      <w:r>
        <w:t>līdzvērtīgā</w:t>
      </w:r>
      <w:r w:rsidRPr="00927C15">
        <w:t xml:space="preserve"> profesionālā reģistrā ārvalstīs</w:t>
      </w:r>
      <w:r>
        <w:t>.</w:t>
      </w:r>
    </w:p>
    <w:bookmarkEnd w:id="0"/>
    <w:bookmarkEnd w:id="1"/>
    <w:p w:rsidR="00E47A34" w:rsidRPr="00E47A34" w:rsidRDefault="00E47A34" w:rsidP="00106F3B">
      <w:pPr>
        <w:numPr>
          <w:ilvl w:val="0"/>
          <w:numId w:val="2"/>
        </w:numPr>
        <w:jc w:val="both"/>
        <w:rPr>
          <w:b/>
          <w:color w:val="FF0000"/>
          <w:szCs w:val="22"/>
        </w:rPr>
      </w:pPr>
      <w:r w:rsidRPr="00E47A34">
        <w:rPr>
          <w:b/>
        </w:rPr>
        <w:t>Prasības attiecībā uz pretendenta tehniskajām un profesionālajām spējām</w:t>
      </w:r>
    </w:p>
    <w:p w:rsidR="002F6F89" w:rsidRDefault="00D3270B" w:rsidP="002F6F89">
      <w:pPr>
        <w:numPr>
          <w:ilvl w:val="1"/>
          <w:numId w:val="2"/>
        </w:numPr>
        <w:ind w:left="709" w:hanging="567"/>
        <w:jc w:val="both"/>
      </w:pPr>
      <w:r w:rsidRPr="00096566">
        <w:t>Pretendenta piedāvātajam a</w:t>
      </w:r>
      <w:r w:rsidR="00DF2798" w:rsidRPr="007470C3">
        <w:t>tbildīgajam būvuzraugam ir</w:t>
      </w:r>
      <w:r w:rsidRPr="00096566">
        <w:t xml:space="preserve"> </w:t>
      </w:r>
      <w:r w:rsidRPr="007470C3">
        <w:t xml:space="preserve">spēkā </w:t>
      </w:r>
      <w:r w:rsidR="00DF2798" w:rsidRPr="007470C3">
        <w:t>e</w:t>
      </w:r>
      <w:r w:rsidRPr="007470C3">
        <w:t>so</w:t>
      </w:r>
      <w:r w:rsidR="00DF2798" w:rsidRPr="007470C3">
        <w:t>šs</w:t>
      </w:r>
      <w:r w:rsidRPr="007470C3">
        <w:t xml:space="preserve"> sertifikāt</w:t>
      </w:r>
      <w:r w:rsidR="00DF2798" w:rsidRPr="007470C3">
        <w:t>s</w:t>
      </w:r>
      <w:r w:rsidRPr="007470C3">
        <w:t xml:space="preserve"> </w:t>
      </w:r>
      <w:r w:rsidRPr="00096566">
        <w:t>ēku</w:t>
      </w:r>
      <w:r w:rsidR="00A11980">
        <w:t xml:space="preserve"> būvdarbu būvuzraudzībā un tas</w:t>
      </w:r>
      <w:r w:rsidR="00571FB5">
        <w:t xml:space="preserve"> iepriekšējo 5</w:t>
      </w:r>
      <w:r w:rsidRPr="00096566">
        <w:t xml:space="preserve"> gadu (</w:t>
      </w:r>
      <w:r w:rsidR="00571FB5">
        <w:t xml:space="preserve">2008., 2009., </w:t>
      </w:r>
      <w:r w:rsidRPr="00096566">
        <w:t>2010., 2011., 2012.</w:t>
      </w:r>
      <w:r w:rsidRPr="007470C3">
        <w:t xml:space="preserve">, </w:t>
      </w:r>
      <w:r w:rsidR="00DF2798" w:rsidRPr="007470C3">
        <w:t>un 2013.</w:t>
      </w:r>
      <w:r w:rsidR="00571FB5">
        <w:t>gads līdz piedāvājumu iesniegšanai</w:t>
      </w:r>
      <w:r w:rsidRPr="00096566">
        <w:t xml:space="preserve">) periodā </w:t>
      </w:r>
      <w:r w:rsidR="00A11980">
        <w:t>kā atbildīgais būvuzraugs</w:t>
      </w:r>
      <w:r w:rsidR="00571FB5">
        <w:t xml:space="preserve"> (būvvaldē reģistrēts saistību raksts)</w:t>
      </w:r>
      <w:r w:rsidR="007972E5">
        <w:t xml:space="preserve"> </w:t>
      </w:r>
      <w:r w:rsidR="00A11980">
        <w:t>ir veicis</w:t>
      </w:r>
      <w:r w:rsidR="00EA7BE8" w:rsidRPr="007470C3">
        <w:t xml:space="preserve"> vismaz </w:t>
      </w:r>
      <w:r w:rsidR="00E639DC" w:rsidRPr="00CB21A3">
        <w:t xml:space="preserve">2 </w:t>
      </w:r>
      <w:r w:rsidR="00CB21A3" w:rsidRPr="00CB21A3">
        <w:t>(divu</w:t>
      </w:r>
      <w:r w:rsidR="00EA7BE8" w:rsidRPr="00CB21A3">
        <w:t>)</w:t>
      </w:r>
      <w:r w:rsidR="00571FB5">
        <w:t xml:space="preserve"> </w:t>
      </w:r>
      <w:r w:rsidR="00EA7BE8" w:rsidRPr="007470C3">
        <w:t xml:space="preserve">ēku rekonstrukcijas </w:t>
      </w:r>
      <w:r w:rsidR="00F47791">
        <w:t xml:space="preserve">darbu vai jaunbūves </w:t>
      </w:r>
      <w:r w:rsidR="007470C3">
        <w:t xml:space="preserve">būvdarbu </w:t>
      </w:r>
      <w:r w:rsidR="007470C3" w:rsidRPr="00571FB5">
        <w:t>uzraudzību</w:t>
      </w:r>
      <w:r w:rsidR="00571FB5">
        <w:t xml:space="preserve">, </w:t>
      </w:r>
      <w:r w:rsidR="00571FB5" w:rsidRPr="003B777A">
        <w:rPr>
          <w:color w:val="000000"/>
          <w:shd w:val="clear" w:color="auto" w:fill="FFFFFF"/>
        </w:rPr>
        <w:t>kur būvdarbu izpildes vērtība</w:t>
      </w:r>
      <w:r w:rsidR="00CB21A3">
        <w:rPr>
          <w:color w:val="000000"/>
          <w:shd w:val="clear" w:color="auto" w:fill="FFFFFF"/>
        </w:rPr>
        <w:t xml:space="preserve"> bez PVN</w:t>
      </w:r>
      <w:r w:rsidR="00571FB5" w:rsidRPr="003B777A">
        <w:rPr>
          <w:color w:val="000000"/>
          <w:shd w:val="clear" w:color="auto" w:fill="FFFFFF"/>
        </w:rPr>
        <w:t xml:space="preserve"> ir vismaz LVL 5 000 </w:t>
      </w:r>
      <w:proofErr w:type="spellStart"/>
      <w:r w:rsidR="00571FB5" w:rsidRPr="003B777A">
        <w:rPr>
          <w:color w:val="000000"/>
          <w:shd w:val="clear" w:color="auto" w:fill="FFFFFF"/>
        </w:rPr>
        <w:t>000</w:t>
      </w:r>
      <w:proofErr w:type="spellEnd"/>
      <w:r w:rsidR="00571FB5">
        <w:t xml:space="preserve">. </w:t>
      </w:r>
      <w:r w:rsidR="007470C3" w:rsidRPr="007470C3">
        <w:t xml:space="preserve">Darbiem jābūt pabeigtiem un objektiem jābūt nodotiem ekspluatācijā. </w:t>
      </w:r>
      <w:r w:rsidR="002F6F89">
        <w:t xml:space="preserve">Objektos, ar kuriem </w:t>
      </w:r>
      <w:r w:rsidR="0095473C">
        <w:t>būvuzraugs</w:t>
      </w:r>
      <w:r w:rsidR="002F6F89">
        <w:t xml:space="preserve"> aplieci</w:t>
      </w:r>
      <w:r w:rsidR="00633CBC">
        <w:t>na savu atbilstību iepirkuma</w:t>
      </w:r>
      <w:r w:rsidR="002F6F89">
        <w:t xml:space="preserve"> nolikumā noteiktajām prasībām, tam kā atbildīgajam </w:t>
      </w:r>
      <w:r w:rsidR="0095473C">
        <w:t>būvuzraugam</w:t>
      </w:r>
      <w:r w:rsidR="002F6F89">
        <w:t xml:space="preserve"> (būvvaldē reģistrēts saistību raksts) ir jābūt no būvatļaujas saņemšanas līdz objekta </w:t>
      </w:r>
      <w:r w:rsidR="00E639DC">
        <w:t>pieņemšanas ekspluatācijā</w:t>
      </w:r>
      <w:r w:rsidR="002F6F89">
        <w:t xml:space="preserve"> akta parakstīšanai.</w:t>
      </w:r>
    </w:p>
    <w:p w:rsidR="00C97238" w:rsidRPr="00D06E1E" w:rsidRDefault="00C97238" w:rsidP="00106F3B">
      <w:pPr>
        <w:numPr>
          <w:ilvl w:val="1"/>
          <w:numId w:val="2"/>
        </w:numPr>
        <w:ind w:left="709" w:hanging="567"/>
        <w:jc w:val="both"/>
      </w:pPr>
      <w:r w:rsidRPr="00D06E1E">
        <w:t xml:space="preserve">Pretendenta rīcībā jābūt sertificētiem būvuzraugiem </w:t>
      </w:r>
      <w:r w:rsidR="00012591" w:rsidRPr="00D06E1E">
        <w:t xml:space="preserve">ar spēkā esošiem sertifikātiem </w:t>
      </w:r>
      <w:r w:rsidR="000277C3" w:rsidRPr="00D06E1E">
        <w:t xml:space="preserve">tālāk minētajās </w:t>
      </w:r>
      <w:r w:rsidRPr="00D06E1E">
        <w:t>reglamentētajās jomās:</w:t>
      </w:r>
    </w:p>
    <w:p w:rsidR="0022307D" w:rsidRPr="00571FB5" w:rsidRDefault="0022307D" w:rsidP="00106F3B">
      <w:pPr>
        <w:numPr>
          <w:ilvl w:val="2"/>
          <w:numId w:val="2"/>
        </w:numPr>
        <w:ind w:left="1134" w:hanging="708"/>
        <w:jc w:val="both"/>
      </w:pPr>
      <w:r w:rsidRPr="00571FB5">
        <w:t>Siltumapgādes un ventilācijas sistēmu būvdarbu būvuzraudzībā;</w:t>
      </w:r>
    </w:p>
    <w:p w:rsidR="0022307D" w:rsidRPr="00571FB5" w:rsidRDefault="0022307D" w:rsidP="00106F3B">
      <w:pPr>
        <w:numPr>
          <w:ilvl w:val="2"/>
          <w:numId w:val="2"/>
        </w:numPr>
        <w:ind w:left="1134" w:hanging="708"/>
        <w:jc w:val="both"/>
      </w:pPr>
      <w:r w:rsidRPr="00571FB5">
        <w:t xml:space="preserve">Elektroietaišu izbūves darbu būvuzraudzībā (ar kompetenci iekšējo elektrotīklu un vājstrāvu tīklu būvuzraudzībā); </w:t>
      </w:r>
    </w:p>
    <w:p w:rsidR="005A3249" w:rsidRPr="00571FB5" w:rsidRDefault="0022307D" w:rsidP="005A3249">
      <w:pPr>
        <w:numPr>
          <w:ilvl w:val="2"/>
          <w:numId w:val="2"/>
        </w:numPr>
        <w:ind w:left="1134" w:hanging="708"/>
        <w:jc w:val="both"/>
      </w:pPr>
      <w:r w:rsidRPr="00571FB5">
        <w:t>Ūdensapgādes un kanalizācijas sistēmu būvdarbu būvuzraudzībā</w:t>
      </w:r>
      <w:r w:rsidR="005A3249" w:rsidRPr="00571FB5">
        <w:t>;</w:t>
      </w:r>
    </w:p>
    <w:p w:rsidR="005A3249" w:rsidRDefault="005A3249" w:rsidP="00571FB5">
      <w:pPr>
        <w:numPr>
          <w:ilvl w:val="2"/>
          <w:numId w:val="2"/>
        </w:numPr>
        <w:ind w:left="1134" w:hanging="708"/>
        <w:jc w:val="both"/>
      </w:pPr>
      <w:r w:rsidRPr="00571FB5">
        <w:t>Telekomunikāciju sistēmu un tīklu būvdarbu būvuzraudzībā</w:t>
      </w:r>
      <w:r w:rsidR="00C67CCE">
        <w:t>.</w:t>
      </w:r>
    </w:p>
    <w:p w:rsidR="00181926" w:rsidRDefault="00181926" w:rsidP="00106F3B">
      <w:pPr>
        <w:numPr>
          <w:ilvl w:val="1"/>
          <w:numId w:val="2"/>
        </w:numPr>
        <w:ind w:hanging="578"/>
        <w:jc w:val="both"/>
      </w:pPr>
      <w:r w:rsidRPr="00D06E1E">
        <w:t>Pretendenta rīcībā ir visi nepieciešamie resursi savlaicīgai un kvalitatīvai</w:t>
      </w:r>
      <w:r w:rsidRPr="00096566">
        <w:t xml:space="preserve"> līguma izpildei atbilstoši tehniskajai specifikācijai</w:t>
      </w:r>
      <w:r w:rsidR="007B10BE">
        <w:t>.</w:t>
      </w:r>
    </w:p>
    <w:p w:rsidR="00AA6496" w:rsidRDefault="00036608" w:rsidP="00106F3B">
      <w:pPr>
        <w:numPr>
          <w:ilvl w:val="1"/>
          <w:numId w:val="2"/>
        </w:numPr>
        <w:ind w:hanging="578"/>
        <w:jc w:val="both"/>
      </w:pPr>
      <w:r w:rsidRPr="00036608">
        <w:t xml:space="preserve">Pretendents var </w:t>
      </w:r>
      <w:r w:rsidR="00995857">
        <w:t>balstīties uz citu uzņēmēju iespējām, ja tas nepieciešams konkrētā līguma izpil</w:t>
      </w:r>
      <w:r w:rsidR="00A915E8">
        <w:t>d</w:t>
      </w:r>
      <w:r w:rsidR="00995857">
        <w:t xml:space="preserve">ei, neatkarīgi no savstarpējo attiecību tiesiskā rakstura. Šādā gadījumā Pretendents pierāda pasūtītājam, ka viņa rīcībā būs nepieciešamie resursi, iesniedzot </w:t>
      </w:r>
      <w:r w:rsidR="00181926">
        <w:t>šo uzņēmumu apliecinājumu vai vienošanos par nepieciešamo resursu nodošanu pretendenta rīcībā.</w:t>
      </w:r>
    </w:p>
    <w:p w:rsidR="00FA3E48" w:rsidRPr="00036608" w:rsidRDefault="00FA3E48" w:rsidP="00FA3E48">
      <w:pPr>
        <w:tabs>
          <w:tab w:val="num" w:pos="284"/>
        </w:tabs>
        <w:ind w:left="142"/>
        <w:jc w:val="both"/>
      </w:pPr>
    </w:p>
    <w:p w:rsidR="002D75AA" w:rsidRDefault="002D75AA" w:rsidP="00476B8E">
      <w:pPr>
        <w:ind w:left="709"/>
        <w:jc w:val="center"/>
        <w:rPr>
          <w:b/>
        </w:rPr>
      </w:pPr>
      <w:r w:rsidRPr="007E5F2C">
        <w:rPr>
          <w:b/>
        </w:rPr>
        <w:t>P</w:t>
      </w:r>
      <w:r w:rsidR="00FE7AFD">
        <w:rPr>
          <w:b/>
        </w:rPr>
        <w:t>RASĪBAS PIEDĀVĀJUMA NOFORMĒŠANAI UN IESNIEGŠANAI</w:t>
      </w:r>
    </w:p>
    <w:p w:rsidR="00080163" w:rsidRPr="007E5F2C" w:rsidRDefault="00080163" w:rsidP="00080163">
      <w:pPr>
        <w:ind w:left="709"/>
        <w:jc w:val="both"/>
        <w:rPr>
          <w:b/>
          <w:szCs w:val="22"/>
        </w:rPr>
      </w:pPr>
    </w:p>
    <w:p w:rsidR="002D75AA" w:rsidRPr="002064C0" w:rsidRDefault="00FD6D7C" w:rsidP="00106F3B">
      <w:pPr>
        <w:numPr>
          <w:ilvl w:val="0"/>
          <w:numId w:val="2"/>
        </w:numPr>
        <w:jc w:val="both"/>
        <w:rPr>
          <w:b/>
          <w:szCs w:val="22"/>
        </w:rPr>
      </w:pPr>
      <w:r>
        <w:rPr>
          <w:b/>
          <w:color w:val="000000"/>
        </w:rPr>
        <w:t>Prasības piedāvājuma nof</w:t>
      </w:r>
      <w:r w:rsidR="002064C0" w:rsidRPr="002064C0">
        <w:rPr>
          <w:b/>
          <w:color w:val="000000"/>
        </w:rPr>
        <w:t>o</w:t>
      </w:r>
      <w:r>
        <w:rPr>
          <w:b/>
          <w:color w:val="000000"/>
        </w:rPr>
        <w:t>r</w:t>
      </w:r>
      <w:r w:rsidR="002064C0" w:rsidRPr="002064C0">
        <w:rPr>
          <w:b/>
          <w:color w:val="000000"/>
        </w:rPr>
        <w:t>mēšanai un iesniegšanai.</w:t>
      </w:r>
    </w:p>
    <w:p w:rsidR="002064C0" w:rsidRPr="002064C0" w:rsidRDefault="002064C0" w:rsidP="00106F3B">
      <w:pPr>
        <w:numPr>
          <w:ilvl w:val="1"/>
          <w:numId w:val="2"/>
        </w:numPr>
        <w:ind w:left="709" w:hanging="567"/>
        <w:jc w:val="both"/>
        <w:rPr>
          <w:b/>
          <w:color w:val="FF0000"/>
          <w:szCs w:val="22"/>
        </w:rPr>
      </w:pPr>
      <w:r w:rsidRPr="007E5F2C">
        <w:rPr>
          <w:color w:val="000000"/>
        </w:rPr>
        <w:lastRenderedPageBreak/>
        <w:t>Pretendenta piedāvājumam ir jābūt atbilst</w:t>
      </w:r>
      <w:r w:rsidR="00633CBC">
        <w:rPr>
          <w:color w:val="000000"/>
        </w:rPr>
        <w:t>ošam normatīvo aktu un Iepirkuma</w:t>
      </w:r>
      <w:r>
        <w:rPr>
          <w:color w:val="000000"/>
        </w:rPr>
        <w:t xml:space="preserve"> </w:t>
      </w:r>
      <w:r w:rsidR="00FD6D7C">
        <w:rPr>
          <w:color w:val="000000"/>
        </w:rPr>
        <w:t>dokumentu prasībām. Piedāvājuma</w:t>
      </w:r>
      <w:r w:rsidRPr="007E5F2C">
        <w:rPr>
          <w:color w:val="000000"/>
        </w:rPr>
        <w:t xml:space="preserve"> </w:t>
      </w:r>
      <w:r w:rsidR="00FD6D7C">
        <w:rPr>
          <w:color w:val="000000"/>
        </w:rPr>
        <w:t>dokumentiem jābūt noformētiem atbilstoši Dokumentu juridiskā spēka likuma un Ministru kabineta</w:t>
      </w:r>
      <w:r w:rsidRPr="007E5F2C">
        <w:rPr>
          <w:color w:val="000000"/>
        </w:rPr>
        <w:t xml:space="preserve"> 2010.gada 28.septembra noteikumu Nr.916 „Dokumentu izstrādāšanas un noformēšanas kārtība”</w:t>
      </w:r>
      <w:r w:rsidR="00F70CB1">
        <w:rPr>
          <w:color w:val="000000"/>
        </w:rPr>
        <w:t xml:space="preserve"> prasībām.</w:t>
      </w:r>
      <w:r w:rsidR="00FD6D7C">
        <w:rPr>
          <w:color w:val="000000"/>
        </w:rPr>
        <w:t xml:space="preserve"> </w:t>
      </w:r>
    </w:p>
    <w:p w:rsidR="003A79AB" w:rsidRPr="000C5B4C" w:rsidRDefault="002D75AA" w:rsidP="00106F3B">
      <w:pPr>
        <w:numPr>
          <w:ilvl w:val="1"/>
          <w:numId w:val="2"/>
        </w:numPr>
        <w:ind w:left="709" w:hanging="567"/>
        <w:jc w:val="both"/>
        <w:rPr>
          <w:b/>
          <w:color w:val="000000"/>
          <w:szCs w:val="22"/>
        </w:rPr>
      </w:pPr>
      <w:r w:rsidRPr="000C5B4C">
        <w:rPr>
          <w:color w:val="000000"/>
        </w:rPr>
        <w:t xml:space="preserve">Pretendentam piedāvājums jāiesniedz </w:t>
      </w:r>
      <w:r w:rsidR="00D6394B" w:rsidRPr="000C5B4C">
        <w:rPr>
          <w:color w:val="000000"/>
        </w:rPr>
        <w:t>2</w:t>
      </w:r>
      <w:r w:rsidRPr="000C5B4C">
        <w:rPr>
          <w:color w:val="000000"/>
        </w:rPr>
        <w:t xml:space="preserve"> (</w:t>
      </w:r>
      <w:r w:rsidR="00D6394B" w:rsidRPr="000C5B4C">
        <w:rPr>
          <w:color w:val="000000"/>
        </w:rPr>
        <w:t>divos</w:t>
      </w:r>
      <w:r w:rsidRPr="000C5B4C">
        <w:rPr>
          <w:color w:val="000000"/>
        </w:rPr>
        <w:t>) eksemplār</w:t>
      </w:r>
      <w:r w:rsidR="00D6394B" w:rsidRPr="000C5B4C">
        <w:rPr>
          <w:color w:val="000000"/>
        </w:rPr>
        <w:t>os</w:t>
      </w:r>
      <w:r w:rsidR="00F63A5D" w:rsidRPr="000C5B4C">
        <w:rPr>
          <w:color w:val="000000"/>
        </w:rPr>
        <w:t xml:space="preserve"> </w:t>
      </w:r>
      <w:r w:rsidR="00D3270B" w:rsidRPr="000C5B4C">
        <w:rPr>
          <w:color w:val="000000"/>
        </w:rPr>
        <w:t xml:space="preserve">- 1 (viens) </w:t>
      </w:r>
      <w:r w:rsidR="00296AF8" w:rsidRPr="000C5B4C">
        <w:rPr>
          <w:color w:val="000000"/>
        </w:rPr>
        <w:t xml:space="preserve">oriģināls un </w:t>
      </w:r>
      <w:r w:rsidR="00D3270B" w:rsidRPr="000C5B4C">
        <w:rPr>
          <w:color w:val="000000"/>
        </w:rPr>
        <w:t>1 (</w:t>
      </w:r>
      <w:r w:rsidR="00A86D4B" w:rsidRPr="000C5B4C">
        <w:rPr>
          <w:color w:val="000000"/>
        </w:rPr>
        <w:t>viena</w:t>
      </w:r>
      <w:r w:rsidR="00D3270B" w:rsidRPr="000C5B4C">
        <w:rPr>
          <w:color w:val="000000"/>
        </w:rPr>
        <w:t>)</w:t>
      </w:r>
      <w:r w:rsidR="00A86D4B" w:rsidRPr="000C5B4C">
        <w:rPr>
          <w:color w:val="000000"/>
        </w:rPr>
        <w:t xml:space="preserve"> </w:t>
      </w:r>
      <w:r w:rsidR="00296AF8" w:rsidRPr="000C5B4C">
        <w:rPr>
          <w:color w:val="000000"/>
        </w:rPr>
        <w:t>kopija</w:t>
      </w:r>
      <w:r w:rsidR="00E75A40" w:rsidRPr="000C5B4C">
        <w:rPr>
          <w:color w:val="000000"/>
        </w:rPr>
        <w:t>, dokumentu</w:t>
      </w:r>
      <w:r w:rsidR="00F70CB1" w:rsidRPr="000C5B4C">
        <w:rPr>
          <w:color w:val="000000"/>
        </w:rPr>
        <w:t>s kārtojot tādā secībā kā noteikts nolikuma sadaļā „Pretendenta piedāvājumā iesniedzamie dokumenti”,</w:t>
      </w:r>
      <w:r w:rsidR="00296AF8" w:rsidRPr="000C5B4C">
        <w:rPr>
          <w:color w:val="000000"/>
        </w:rPr>
        <w:t xml:space="preserve"> </w:t>
      </w:r>
      <w:r w:rsidR="00CD4CC5" w:rsidRPr="000C5B4C">
        <w:rPr>
          <w:color w:val="000000"/>
        </w:rPr>
        <w:t>klāt pievienojot satura rādītāju</w:t>
      </w:r>
      <w:r w:rsidR="00296AF8" w:rsidRPr="000C5B4C">
        <w:rPr>
          <w:color w:val="000000"/>
        </w:rPr>
        <w:t xml:space="preserve">. </w:t>
      </w:r>
    </w:p>
    <w:p w:rsidR="002D75AA" w:rsidRPr="007E5F2C" w:rsidRDefault="007E5F2C" w:rsidP="00106F3B">
      <w:pPr>
        <w:numPr>
          <w:ilvl w:val="1"/>
          <w:numId w:val="2"/>
        </w:numPr>
        <w:ind w:left="709" w:hanging="567"/>
        <w:jc w:val="both"/>
        <w:rPr>
          <w:b/>
          <w:szCs w:val="22"/>
        </w:rPr>
      </w:pPr>
      <w:r>
        <w:rPr>
          <w:b/>
          <w:szCs w:val="22"/>
        </w:rPr>
        <w:t xml:space="preserve"> </w:t>
      </w:r>
      <w:r w:rsidR="00A86D4B">
        <w:t>P</w:t>
      </w:r>
      <w:r w:rsidR="002D75AA" w:rsidRPr="007E5F2C">
        <w:t xml:space="preserve">iedāvājumu </w:t>
      </w:r>
      <w:r w:rsidR="000036D3" w:rsidRPr="007E5F2C">
        <w:t>jāievieto</w:t>
      </w:r>
      <w:r w:rsidR="002D75AA" w:rsidRPr="007E5F2C">
        <w:t xml:space="preserve"> </w:t>
      </w:r>
      <w:r w:rsidR="00A86D4B">
        <w:t>aizlīmētā iepakojumā, uz kura jānorāda</w:t>
      </w:r>
      <w:r w:rsidR="002D75AA" w:rsidRPr="007E5F2C">
        <w:t>:</w:t>
      </w:r>
    </w:p>
    <w:p w:rsidR="00A86D4B" w:rsidRDefault="00A86D4B" w:rsidP="00106F3B">
      <w:pPr>
        <w:pStyle w:val="BodyText"/>
        <w:numPr>
          <w:ilvl w:val="0"/>
          <w:numId w:val="17"/>
        </w:numPr>
        <w:tabs>
          <w:tab w:val="left" w:pos="1985"/>
          <w:tab w:val="left" w:pos="8280"/>
        </w:tabs>
        <w:jc w:val="both"/>
        <w:rPr>
          <w:sz w:val="24"/>
          <w:szCs w:val="24"/>
        </w:rPr>
      </w:pPr>
      <w:r w:rsidRPr="00A86D4B">
        <w:rPr>
          <w:sz w:val="24"/>
          <w:szCs w:val="24"/>
        </w:rPr>
        <w:t>Pasūtītāja nosaukumu un adresi</w:t>
      </w:r>
      <w:r w:rsidR="00235CA3">
        <w:rPr>
          <w:sz w:val="24"/>
          <w:szCs w:val="24"/>
        </w:rPr>
        <w:t>;</w:t>
      </w:r>
    </w:p>
    <w:p w:rsidR="00235CA3" w:rsidRPr="00A86D4B" w:rsidRDefault="00235CA3" w:rsidP="00106F3B">
      <w:pPr>
        <w:pStyle w:val="BodyText"/>
        <w:numPr>
          <w:ilvl w:val="0"/>
          <w:numId w:val="17"/>
        </w:numPr>
        <w:tabs>
          <w:tab w:val="left" w:pos="1985"/>
          <w:tab w:val="left" w:pos="8280"/>
        </w:tabs>
        <w:jc w:val="both"/>
        <w:rPr>
          <w:sz w:val="24"/>
          <w:szCs w:val="24"/>
        </w:rPr>
      </w:pPr>
      <w:r>
        <w:rPr>
          <w:sz w:val="24"/>
          <w:szCs w:val="24"/>
        </w:rPr>
        <w:t>Pretendenta nosaukumu, reģistrācijas numuru (ja pretendents ir juridiska persona vai personālsabiedrība) vai personas kodu (ja pretendents ir fiziska persona) un adresi</w:t>
      </w:r>
      <w:r w:rsidR="00353D52">
        <w:rPr>
          <w:sz w:val="24"/>
          <w:szCs w:val="24"/>
        </w:rPr>
        <w:t>;</w:t>
      </w:r>
    </w:p>
    <w:p w:rsidR="00A86D4B" w:rsidRPr="00A86D4B" w:rsidRDefault="00A86D4B" w:rsidP="00106F3B">
      <w:pPr>
        <w:numPr>
          <w:ilvl w:val="0"/>
          <w:numId w:val="17"/>
        </w:numPr>
        <w:ind w:left="1985" w:hanging="284"/>
        <w:jc w:val="both"/>
      </w:pPr>
      <w:r w:rsidRPr="00A86D4B">
        <w:t>Pretendenta kontaktpersonas vārdu, uz</w:t>
      </w:r>
      <w:r w:rsidR="00353D52">
        <w:t>vārdu, t</w:t>
      </w:r>
      <w:r w:rsidR="00355A09">
        <w:t>ālruņ</w:t>
      </w:r>
      <w:r w:rsidR="00353D52">
        <w:t>a un faksa numuru;</w:t>
      </w:r>
    </w:p>
    <w:p w:rsidR="00A86D4B" w:rsidRDefault="00556923" w:rsidP="00106F3B">
      <w:pPr>
        <w:pStyle w:val="BodyText"/>
        <w:numPr>
          <w:ilvl w:val="0"/>
          <w:numId w:val="17"/>
        </w:numPr>
        <w:tabs>
          <w:tab w:val="left" w:pos="1985"/>
          <w:tab w:val="left" w:pos="8280"/>
        </w:tabs>
        <w:ind w:left="1985" w:hanging="284"/>
        <w:jc w:val="both"/>
        <w:rPr>
          <w:sz w:val="24"/>
          <w:szCs w:val="24"/>
        </w:rPr>
      </w:pPr>
      <w:r>
        <w:rPr>
          <w:sz w:val="24"/>
          <w:szCs w:val="24"/>
        </w:rPr>
        <w:t>A</w:t>
      </w:r>
      <w:r w:rsidR="004E39DF">
        <w:rPr>
          <w:sz w:val="24"/>
          <w:szCs w:val="24"/>
        </w:rPr>
        <w:t>tzīmi</w:t>
      </w:r>
      <w:r>
        <w:rPr>
          <w:sz w:val="24"/>
          <w:szCs w:val="24"/>
        </w:rPr>
        <w:t xml:space="preserve"> „</w:t>
      </w:r>
      <w:r w:rsidR="00B65141" w:rsidRPr="00B65141">
        <w:rPr>
          <w:bCs/>
          <w:spacing w:val="20"/>
          <w:kern w:val="28"/>
          <w:sz w:val="24"/>
          <w:szCs w:val="24"/>
          <w:lang w:eastAsia="en-US"/>
        </w:rPr>
        <w:t>Jelgavas Tehnikuma rekonstrukcijai</w:t>
      </w:r>
      <w:r w:rsidRPr="00556923">
        <w:rPr>
          <w:bCs/>
          <w:spacing w:val="20"/>
          <w:kern w:val="28"/>
          <w:sz w:val="24"/>
          <w:szCs w:val="24"/>
          <w:lang w:eastAsia="en-US"/>
        </w:rPr>
        <w:t xml:space="preserve"> nepieciešamo būvuzraudzības pakalpojumu sniegšana”</w:t>
      </w:r>
      <w:r w:rsidR="004E39DF" w:rsidRPr="00556923">
        <w:rPr>
          <w:sz w:val="24"/>
          <w:szCs w:val="24"/>
        </w:rPr>
        <w:t xml:space="preserve">, </w:t>
      </w:r>
      <w:proofErr w:type="spellStart"/>
      <w:r w:rsidR="004E39DF" w:rsidRPr="00556923">
        <w:rPr>
          <w:sz w:val="24"/>
          <w:szCs w:val="24"/>
        </w:rPr>
        <w:t>id.Nr</w:t>
      </w:r>
      <w:proofErr w:type="spellEnd"/>
      <w:r w:rsidR="004E39DF" w:rsidRPr="00556923">
        <w:rPr>
          <w:sz w:val="24"/>
          <w:szCs w:val="24"/>
        </w:rPr>
        <w:t>.</w:t>
      </w:r>
      <w:r w:rsidR="00D03143">
        <w:rPr>
          <w:sz w:val="24"/>
          <w:szCs w:val="24"/>
        </w:rPr>
        <w:t xml:space="preserve"> </w:t>
      </w:r>
      <w:r w:rsidR="00B65141">
        <w:rPr>
          <w:sz w:val="24"/>
          <w:szCs w:val="24"/>
        </w:rPr>
        <w:t>J</w:t>
      </w:r>
      <w:r>
        <w:rPr>
          <w:sz w:val="24"/>
          <w:szCs w:val="24"/>
        </w:rPr>
        <w:t>T 2013</w:t>
      </w:r>
      <w:r w:rsidR="004C753F" w:rsidRPr="00DB28F1">
        <w:rPr>
          <w:sz w:val="24"/>
          <w:szCs w:val="24"/>
        </w:rPr>
        <w:t>/12.</w:t>
      </w:r>
      <w:proofErr w:type="gramStart"/>
      <w:r w:rsidR="004C753F" w:rsidRPr="00DB28F1">
        <w:rPr>
          <w:sz w:val="24"/>
          <w:szCs w:val="24"/>
        </w:rPr>
        <w:t xml:space="preserve"> </w:t>
      </w:r>
      <w:r w:rsidR="00353D52" w:rsidRPr="00DB28F1">
        <w:rPr>
          <w:sz w:val="24"/>
          <w:szCs w:val="24"/>
        </w:rPr>
        <w:t xml:space="preserve"> </w:t>
      </w:r>
      <w:proofErr w:type="gramEnd"/>
      <w:r w:rsidR="00353D52" w:rsidRPr="00DB28F1">
        <w:rPr>
          <w:sz w:val="24"/>
          <w:szCs w:val="24"/>
        </w:rPr>
        <w:t xml:space="preserve">Neatvērt līdz </w:t>
      </w:r>
      <w:r w:rsidRPr="00DB28F1">
        <w:rPr>
          <w:b/>
          <w:sz w:val="24"/>
          <w:szCs w:val="24"/>
        </w:rPr>
        <w:t xml:space="preserve">2013.gada </w:t>
      </w:r>
      <w:r w:rsidR="00DB28F1" w:rsidRPr="00DB28F1">
        <w:rPr>
          <w:b/>
          <w:sz w:val="24"/>
          <w:szCs w:val="24"/>
        </w:rPr>
        <w:t>02</w:t>
      </w:r>
      <w:r w:rsidRPr="00DB28F1">
        <w:rPr>
          <w:b/>
          <w:sz w:val="24"/>
          <w:szCs w:val="24"/>
        </w:rPr>
        <w:t xml:space="preserve">. decembrim, plkst. </w:t>
      </w:r>
      <w:r w:rsidR="00DB28F1" w:rsidRPr="00DB28F1">
        <w:rPr>
          <w:b/>
          <w:sz w:val="24"/>
          <w:szCs w:val="24"/>
        </w:rPr>
        <w:t>10.00</w:t>
      </w:r>
      <w:r w:rsidR="009C6E71" w:rsidRPr="00DB28F1">
        <w:rPr>
          <w:sz w:val="24"/>
          <w:szCs w:val="24"/>
        </w:rPr>
        <w:t>.</w:t>
      </w:r>
    </w:p>
    <w:p w:rsidR="002D75AA" w:rsidRPr="007E5F2C" w:rsidRDefault="00BA32A8" w:rsidP="00106F3B">
      <w:pPr>
        <w:numPr>
          <w:ilvl w:val="1"/>
          <w:numId w:val="2"/>
        </w:numPr>
        <w:ind w:left="709" w:hanging="567"/>
        <w:jc w:val="both"/>
        <w:rPr>
          <w:b/>
          <w:szCs w:val="22"/>
        </w:rPr>
      </w:pPr>
      <w:r>
        <w:t>P</w:t>
      </w:r>
      <w:r w:rsidR="00145AA0">
        <w:t xml:space="preserve">iedāvājuma </w:t>
      </w:r>
      <w:r w:rsidR="009C6E71">
        <w:t>dokumenti</w:t>
      </w:r>
      <w:r w:rsidR="00145AA0">
        <w:t xml:space="preserve"> jāiesien</w:t>
      </w:r>
      <w:r w:rsidR="00E75A40">
        <w:t xml:space="preserve"> (izņemot piedāvājuma nodrošinājuma apliecinošu dokumentu)</w:t>
      </w:r>
      <w:r w:rsidR="00145AA0">
        <w:t>, jāsanumurē un jāapliecina caurauklojums.</w:t>
      </w:r>
      <w:r w:rsidR="00F70CB1">
        <w:t xml:space="preserve"> Piedāvājuma dokumentiem ir jābūt iesietiem kopā tā, lai tos nebūtu iespējams atdalīt nesabojājot</w:t>
      </w:r>
      <w:r w:rsidR="004E39DF">
        <w:t>.</w:t>
      </w:r>
    </w:p>
    <w:p w:rsidR="002D75AA" w:rsidRPr="007E5F2C" w:rsidRDefault="002D75AA" w:rsidP="00106F3B">
      <w:pPr>
        <w:numPr>
          <w:ilvl w:val="1"/>
          <w:numId w:val="2"/>
        </w:numPr>
        <w:ind w:left="709" w:hanging="567"/>
        <w:jc w:val="both"/>
        <w:rPr>
          <w:b/>
          <w:szCs w:val="22"/>
        </w:rPr>
      </w:pPr>
      <w:r>
        <w:t>Pretendentam piedāvājums jāiesniedz latviešu valodā</w:t>
      </w:r>
      <w:r w:rsidR="0081162E">
        <w:t>. J</w:t>
      </w:r>
      <w:r w:rsidR="009C5694">
        <w:t xml:space="preserve">a </w:t>
      </w:r>
      <w:r w:rsidR="0081162E">
        <w:t>kāds no piedāvājuma dokumentiem tiks</w:t>
      </w:r>
      <w:r w:rsidR="009C5694">
        <w:t xml:space="preserve"> iesniegts citā valodā, tad tam jāpievieno Pretendenta apstiprināts tulkojums latviešu valodā</w:t>
      </w:r>
      <w:r>
        <w:t>.</w:t>
      </w:r>
      <w:r w:rsidR="009C5694">
        <w:t xml:space="preserve"> </w:t>
      </w:r>
      <w:r w:rsidR="00145AA0">
        <w:t>Neskaidrību</w:t>
      </w:r>
      <w:r w:rsidR="009C5694">
        <w:t xml:space="preserve"> gadījumā starp oriģināldokumentu un tulkojumu latviešu v</w:t>
      </w:r>
      <w:r w:rsidR="00145AA0">
        <w:t>alodā</w:t>
      </w:r>
      <w:r w:rsidR="0081162E">
        <w:t>,</w:t>
      </w:r>
      <w:r w:rsidR="00145AA0">
        <w:t xml:space="preserve"> vērā tiek ņemts tulkojums latviešu valodā.</w:t>
      </w:r>
    </w:p>
    <w:p w:rsidR="002D75AA" w:rsidRPr="007E5F2C" w:rsidRDefault="005C5DAF" w:rsidP="00106F3B">
      <w:pPr>
        <w:numPr>
          <w:ilvl w:val="1"/>
          <w:numId w:val="2"/>
        </w:numPr>
        <w:ind w:left="709" w:hanging="567"/>
        <w:jc w:val="both"/>
        <w:rPr>
          <w:b/>
          <w:szCs w:val="22"/>
        </w:rPr>
      </w:pPr>
      <w:r>
        <w:t>Pretendenta piedāvājuma d</w:t>
      </w:r>
      <w:r w:rsidR="002D75AA">
        <w:t xml:space="preserve">okumentus paraksta pretendenta </w:t>
      </w:r>
      <w:r w:rsidR="00145AA0">
        <w:t>persona ar pārstāvības tiesībām.</w:t>
      </w:r>
      <w:r w:rsidR="002D75AA">
        <w:t xml:space="preserve"> Ja dokumentus paraksta </w:t>
      </w:r>
      <w:r w:rsidR="0081162E">
        <w:t>pilnvarotā</w:t>
      </w:r>
      <w:r w:rsidR="00145AA0">
        <w:t xml:space="preserve"> persona, piedāvājuma atlases dokumentiem</w:t>
      </w:r>
      <w:r w:rsidR="002D75AA">
        <w:t xml:space="preserve"> </w:t>
      </w:r>
      <w:r w:rsidR="009C6E71">
        <w:t>jā</w:t>
      </w:r>
      <w:r w:rsidR="002D75AA">
        <w:t xml:space="preserve">pievieno attiecīgās pilnvaras </w:t>
      </w:r>
      <w:r w:rsidR="009C6E71">
        <w:t>oriģināls</w:t>
      </w:r>
      <w:r w:rsidR="00353D52">
        <w:t xml:space="preserve"> vai </w:t>
      </w:r>
      <w:r w:rsidR="009C6E71">
        <w:t>apliecināta kopija</w:t>
      </w:r>
      <w:r w:rsidR="00145AA0">
        <w:t>.</w:t>
      </w:r>
    </w:p>
    <w:p w:rsidR="002D75AA" w:rsidRPr="000C3D2D" w:rsidRDefault="002D75AA" w:rsidP="00106F3B">
      <w:pPr>
        <w:numPr>
          <w:ilvl w:val="1"/>
          <w:numId w:val="2"/>
        </w:numPr>
        <w:ind w:left="709" w:hanging="567"/>
        <w:jc w:val="both"/>
        <w:rPr>
          <w:b/>
          <w:szCs w:val="22"/>
        </w:rPr>
      </w:pPr>
      <w:r>
        <w:t>Pretendents</w:t>
      </w:r>
      <w:r w:rsidR="00145AA0">
        <w:t>,</w:t>
      </w:r>
      <w:r w:rsidR="00A76CB2">
        <w:t xml:space="preserve"> nezaudējot piedāvājuma nodrošinājumu</w:t>
      </w:r>
      <w:r w:rsidR="00145AA0">
        <w:t>,</w:t>
      </w:r>
      <w:r>
        <w:t xml:space="preserve"> pirms piedāvājumu iesniegšanas termiņa beigām var grozīt va</w:t>
      </w:r>
      <w:r w:rsidR="005A029F">
        <w:t xml:space="preserve">i atsaukt iesniegto piedāvājumu, </w:t>
      </w:r>
      <w:r w:rsidR="005A029F" w:rsidRPr="000C3D2D">
        <w:t>attiecīgi to noformējot „Grozījumi” vai „Atsaukums”.</w:t>
      </w:r>
    </w:p>
    <w:p w:rsidR="005C5DAF" w:rsidRPr="007E5F2C" w:rsidRDefault="002D75AA" w:rsidP="00106F3B">
      <w:pPr>
        <w:numPr>
          <w:ilvl w:val="1"/>
          <w:numId w:val="2"/>
        </w:numPr>
        <w:ind w:left="709" w:hanging="567"/>
        <w:jc w:val="both"/>
        <w:rPr>
          <w:b/>
          <w:szCs w:val="22"/>
        </w:rPr>
      </w:pPr>
      <w:r>
        <w:t xml:space="preserve">Pasūtītājs pieņem izskatīšanai tikai tos piedāvājumus, kas noformēti tā, lai piedāvājumā iekļautā informācija nebūtu pieejama līdz piedāvājumu atvēršanas brīdim. </w:t>
      </w:r>
    </w:p>
    <w:p w:rsidR="00412BB0" w:rsidRPr="007E5F2C" w:rsidRDefault="00412BB0" w:rsidP="00106F3B">
      <w:pPr>
        <w:numPr>
          <w:ilvl w:val="1"/>
          <w:numId w:val="2"/>
        </w:numPr>
        <w:ind w:left="709" w:hanging="567"/>
        <w:jc w:val="both"/>
        <w:rPr>
          <w:b/>
          <w:szCs w:val="22"/>
        </w:rPr>
      </w:pPr>
      <w:r>
        <w:t xml:space="preserve">Pretendents var iesniegt </w:t>
      </w:r>
      <w:r w:rsidR="00145AA0">
        <w:t>tikai vienu piedāvājumu</w:t>
      </w:r>
      <w:r>
        <w:t xml:space="preserve"> vienā variantā.</w:t>
      </w:r>
    </w:p>
    <w:p w:rsidR="00C055B7" w:rsidRDefault="00C055B7" w:rsidP="00C055B7">
      <w:pPr>
        <w:rPr>
          <w:b/>
        </w:rPr>
      </w:pPr>
    </w:p>
    <w:p w:rsidR="006E6F33" w:rsidRDefault="006E6F33" w:rsidP="00080163">
      <w:pPr>
        <w:jc w:val="center"/>
        <w:rPr>
          <w:b/>
        </w:rPr>
      </w:pPr>
    </w:p>
    <w:p w:rsidR="00934CBD" w:rsidRDefault="00786FD8" w:rsidP="00080163">
      <w:pPr>
        <w:jc w:val="center"/>
        <w:rPr>
          <w:b/>
        </w:rPr>
      </w:pPr>
      <w:r w:rsidRPr="007E5F2C">
        <w:rPr>
          <w:b/>
        </w:rPr>
        <w:t>P</w:t>
      </w:r>
      <w:r w:rsidR="00FE7AFD">
        <w:rPr>
          <w:b/>
        </w:rPr>
        <w:t>RETENDENTA PIEDĀVĀJUMĀ I</w:t>
      </w:r>
      <w:r w:rsidR="002064C0">
        <w:rPr>
          <w:b/>
        </w:rPr>
        <w:t>ESNIEDZAMIE</w:t>
      </w:r>
      <w:r w:rsidR="00FE7AFD">
        <w:rPr>
          <w:b/>
        </w:rPr>
        <w:t xml:space="preserve"> DOKUMENTI</w:t>
      </w:r>
    </w:p>
    <w:p w:rsidR="002064C0" w:rsidRPr="007E5F2C" w:rsidRDefault="002064C0" w:rsidP="00080163">
      <w:pPr>
        <w:jc w:val="center"/>
        <w:rPr>
          <w:b/>
          <w:szCs w:val="22"/>
        </w:rPr>
      </w:pPr>
    </w:p>
    <w:p w:rsidR="002064C0" w:rsidRPr="00B35DB4" w:rsidRDefault="00B35DB4" w:rsidP="00106F3B">
      <w:pPr>
        <w:numPr>
          <w:ilvl w:val="0"/>
          <w:numId w:val="2"/>
        </w:numPr>
        <w:jc w:val="both"/>
        <w:rPr>
          <w:b/>
          <w:szCs w:val="22"/>
        </w:rPr>
      </w:pPr>
      <w:r w:rsidRPr="00B35DB4">
        <w:rPr>
          <w:b/>
        </w:rPr>
        <w:t>Pretendenta kvalifikācijas dokumenti</w:t>
      </w:r>
      <w:r w:rsidR="002064C0" w:rsidRPr="00B35DB4">
        <w:rPr>
          <w:b/>
        </w:rPr>
        <w:t>.</w:t>
      </w:r>
    </w:p>
    <w:p w:rsidR="00482F73" w:rsidRPr="00F62DCF" w:rsidRDefault="00F62DCF" w:rsidP="00106F3B">
      <w:pPr>
        <w:numPr>
          <w:ilvl w:val="1"/>
          <w:numId w:val="2"/>
        </w:numPr>
        <w:ind w:left="709" w:hanging="567"/>
        <w:jc w:val="both"/>
        <w:rPr>
          <w:szCs w:val="22"/>
        </w:rPr>
      </w:pPr>
      <w:r w:rsidRPr="00F62DCF">
        <w:rPr>
          <w:szCs w:val="22"/>
        </w:rPr>
        <w:t>Piedāvājuma nodrošinājuma dokumenta oriģināls</w:t>
      </w:r>
      <w:r w:rsidR="00B654DD" w:rsidRPr="00F62DCF">
        <w:rPr>
          <w:szCs w:val="22"/>
        </w:rPr>
        <w:t xml:space="preserve"> </w:t>
      </w:r>
      <w:r w:rsidR="005F0A07" w:rsidRPr="00F62DCF">
        <w:rPr>
          <w:szCs w:val="22"/>
        </w:rPr>
        <w:t>(neiešūtā veidā).</w:t>
      </w:r>
      <w:r w:rsidR="006E6F33" w:rsidRPr="006E6F33">
        <w:t xml:space="preserve"> </w:t>
      </w:r>
      <w:r w:rsidR="006E6F33">
        <w:t xml:space="preserve">Ja piedāvājuma nodrošinājums tiek iesniegts kā apdrošināšanas polise, piedāvājumam papildus jāpievieno apdrošināšanas prēmijas samaksas apliecinošs dokuments. </w:t>
      </w:r>
    </w:p>
    <w:p w:rsidR="00080163" w:rsidRPr="00165BE9" w:rsidRDefault="00482F73" w:rsidP="00106F3B">
      <w:pPr>
        <w:numPr>
          <w:ilvl w:val="1"/>
          <w:numId w:val="2"/>
        </w:numPr>
        <w:ind w:left="709" w:hanging="567"/>
        <w:jc w:val="both"/>
        <w:rPr>
          <w:b/>
          <w:szCs w:val="22"/>
        </w:rPr>
      </w:pPr>
      <w:r w:rsidRPr="00165BE9">
        <w:t>Pretendenta pieteikums</w:t>
      </w:r>
      <w:r w:rsidR="00854425">
        <w:t xml:space="preserve"> dalībai iepirkum</w:t>
      </w:r>
      <w:r w:rsidR="00B35DB4" w:rsidRPr="00165BE9">
        <w:t>ā</w:t>
      </w:r>
      <w:r w:rsidR="006E1916">
        <w:t>,</w:t>
      </w:r>
      <w:r w:rsidR="00B35DB4" w:rsidRPr="00165BE9">
        <w:t xml:space="preserve"> at</w:t>
      </w:r>
      <w:r w:rsidR="001C3EF7" w:rsidRPr="00165BE9">
        <w:t xml:space="preserve">bilstoši </w:t>
      </w:r>
      <w:r w:rsidR="00F0748C" w:rsidRPr="00165BE9">
        <w:t xml:space="preserve">nolikumā dotajai </w:t>
      </w:r>
      <w:r w:rsidR="001C3EF7" w:rsidRPr="00165BE9">
        <w:t>veidnei (</w:t>
      </w:r>
      <w:r w:rsidR="00270AD8" w:rsidRPr="00165BE9">
        <w:t xml:space="preserve">nolikuma </w:t>
      </w:r>
      <w:r w:rsidR="001C3EF7" w:rsidRPr="00165BE9">
        <w:t>Pielikums Nr.1</w:t>
      </w:r>
      <w:r w:rsidR="00B35DB4" w:rsidRPr="00165BE9">
        <w:t>)</w:t>
      </w:r>
      <w:r w:rsidRPr="00165BE9">
        <w:t>. Pieteikumu paraksta Pretendenta amatpersona ar paraksta tiesībām vai pilnvarotā persona. Ja piete</w:t>
      </w:r>
      <w:r w:rsidR="00633CBC">
        <w:t>ikumu dalībai iepirkum</w:t>
      </w:r>
      <w:r w:rsidRPr="00165BE9">
        <w:t xml:space="preserve">ā paraksta pilnvarotā persona, tad pieteikumam jāpievieno pilnvaras oriģināls vai apliecināta kopija. </w:t>
      </w:r>
    </w:p>
    <w:p w:rsidR="00B35DB4" w:rsidRPr="00165BE9" w:rsidRDefault="00165BE9" w:rsidP="00106F3B">
      <w:pPr>
        <w:numPr>
          <w:ilvl w:val="1"/>
          <w:numId w:val="2"/>
        </w:numPr>
        <w:ind w:left="709" w:hanging="567"/>
        <w:jc w:val="both"/>
        <w:rPr>
          <w:b/>
          <w:szCs w:val="22"/>
        </w:rPr>
      </w:pPr>
      <w:r w:rsidRPr="00165BE9">
        <w:t xml:space="preserve">Pretendenta, personālsabiedrības biedra, ja pretendents ir personālsabiedrība </w:t>
      </w:r>
      <w:r w:rsidR="00B35DB4" w:rsidRPr="00165BE9">
        <w:t xml:space="preserve">apliecinājums atbilstoši </w:t>
      </w:r>
      <w:r w:rsidR="00F0748C" w:rsidRPr="00165BE9">
        <w:t xml:space="preserve">nolikumā dotajai </w:t>
      </w:r>
      <w:r w:rsidR="00270AD8" w:rsidRPr="00165BE9">
        <w:t>veidnei (nolikuma Pielikums Nr.2)</w:t>
      </w:r>
      <w:r>
        <w:t>.</w:t>
      </w:r>
      <w:r w:rsidR="00270AD8" w:rsidRPr="00165BE9">
        <w:t xml:space="preserve"> </w:t>
      </w:r>
    </w:p>
    <w:p w:rsidR="00F70F2F" w:rsidRPr="00F70F2F" w:rsidRDefault="00F70F2F" w:rsidP="00106F3B">
      <w:pPr>
        <w:numPr>
          <w:ilvl w:val="1"/>
          <w:numId w:val="2"/>
        </w:numPr>
        <w:ind w:left="709" w:hanging="567"/>
        <w:jc w:val="both"/>
        <w:rPr>
          <w:b/>
          <w:szCs w:val="22"/>
        </w:rPr>
      </w:pPr>
      <w:r>
        <w:t xml:space="preserve">Pretendenta, personālsabiedrības un visu personālsabiedrības biedru (ja piedāvājumu iesniedz personālsabiedrība) vai visu piegādātāju apvienības dalībnieku (ja piedāvājumu iesniedz </w:t>
      </w:r>
      <w:r w:rsidR="00165BE9">
        <w:t>piegādātāju</w:t>
      </w:r>
      <w:r>
        <w:t xml:space="preserve"> apvienība)</w:t>
      </w:r>
      <w:r w:rsidR="00165BE9">
        <w:t xml:space="preserve">, kā arī apakšuzņēmēju (ja pretendents plāno piesaistīt apakšuzņēmējus) </w:t>
      </w:r>
      <w:r>
        <w:t>komercreģistra vai līdzvērtīgas komercdarbību reģistrējošas iestādes ārvalstīs izdotu reģistrācijas apliecību kopijas, ja attiecīgās valsts normatīvie tiesību akti paredz reģistrācijas dokumentu izsniegšanu</w:t>
      </w:r>
      <w:r w:rsidR="000F3D6E">
        <w:t>.</w:t>
      </w:r>
      <w:r w:rsidR="00165BE9" w:rsidRPr="00165BE9">
        <w:t xml:space="preserve"> </w:t>
      </w:r>
    </w:p>
    <w:p w:rsidR="00F70F2F" w:rsidRPr="000F3D6E" w:rsidRDefault="00F70F2F" w:rsidP="00106F3B">
      <w:pPr>
        <w:numPr>
          <w:ilvl w:val="1"/>
          <w:numId w:val="2"/>
        </w:numPr>
        <w:ind w:left="709" w:hanging="567"/>
        <w:jc w:val="both"/>
        <w:rPr>
          <w:b/>
          <w:szCs w:val="22"/>
        </w:rPr>
      </w:pPr>
      <w:r>
        <w:lastRenderedPageBreak/>
        <w:t>Pretendenta, personālsabiedrības biedra, piegādātāju apvienības dalībnieka (ja piedāvājumu iesniedz personālsabiedrība vai personu apvienība)</w:t>
      </w:r>
      <w:r w:rsidR="00D24061">
        <w:t>, kā arī</w:t>
      </w:r>
      <w:r>
        <w:t xml:space="preserve"> </w:t>
      </w:r>
      <w:r w:rsidR="00D24061">
        <w:t>apakšuzņēmēju</w:t>
      </w:r>
      <w:r w:rsidR="00D24061" w:rsidRPr="00927C15">
        <w:t xml:space="preserve"> (ja pretendents plāno piesaistīt apakšuzņēmēju</w:t>
      </w:r>
      <w:r w:rsidR="00D24061">
        <w:t>s</w:t>
      </w:r>
      <w:r w:rsidR="00D24061" w:rsidRPr="00927C15">
        <w:t>)</w:t>
      </w:r>
      <w:r w:rsidR="00165BE9" w:rsidRPr="00927C15">
        <w:t>, kas veiks darbus reglamentētajā sfērā,</w:t>
      </w:r>
      <w:r w:rsidR="00165BE9">
        <w:t xml:space="preserve"> </w:t>
      </w:r>
      <w:proofErr w:type="spellStart"/>
      <w:r>
        <w:t>būvkomersanta</w:t>
      </w:r>
      <w:proofErr w:type="spellEnd"/>
      <w:r>
        <w:t xml:space="preserve"> </w:t>
      </w:r>
      <w:r w:rsidR="00D24061">
        <w:t>reģistrācijas apliecības kopija</w:t>
      </w:r>
      <w:r>
        <w:t xml:space="preserve"> </w:t>
      </w:r>
      <w:r w:rsidR="00D21005">
        <w:t>vai līdzvērtīgas</w:t>
      </w:r>
      <w:r w:rsidR="00D24061">
        <w:t xml:space="preserve"> </w:t>
      </w:r>
      <w:r w:rsidR="00D21005">
        <w:t>ā</w:t>
      </w:r>
      <w:r>
        <w:t xml:space="preserve">rvalstu profesionālā reģistra izsniegtas reģistrācijas apliecības vai cita līdzvērtīga dokumenta kopija, ja attiecīgās valsts normatīvie tiesību akti paredz </w:t>
      </w:r>
      <w:r w:rsidR="00D21005">
        <w:t xml:space="preserve">šādu </w:t>
      </w:r>
      <w:r>
        <w:t>dokumentu izsniegšanu</w:t>
      </w:r>
      <w:r w:rsidR="00E03CAD">
        <w:t>.</w:t>
      </w:r>
      <w:r w:rsidR="00D24061" w:rsidRPr="00D24061">
        <w:t xml:space="preserve"> </w:t>
      </w:r>
    </w:p>
    <w:p w:rsidR="000F3D6E" w:rsidRPr="00E03CAD" w:rsidRDefault="00097ECA" w:rsidP="00106F3B">
      <w:pPr>
        <w:numPr>
          <w:ilvl w:val="1"/>
          <w:numId w:val="2"/>
        </w:numPr>
        <w:ind w:left="709" w:hanging="567"/>
        <w:jc w:val="both"/>
        <w:rPr>
          <w:b/>
          <w:szCs w:val="22"/>
        </w:rPr>
      </w:pPr>
      <w:r w:rsidRPr="007E5F2C">
        <w:rPr>
          <w:szCs w:val="22"/>
        </w:rPr>
        <w:t xml:space="preserve">Ja Pretendents </w:t>
      </w:r>
      <w:r w:rsidR="00C10F2D">
        <w:rPr>
          <w:szCs w:val="22"/>
        </w:rPr>
        <w:t xml:space="preserve">darbu izpildei </w:t>
      </w:r>
      <w:r w:rsidR="009B06BC">
        <w:rPr>
          <w:szCs w:val="22"/>
        </w:rPr>
        <w:t>piesaista apakšuzņēmējus,</w:t>
      </w:r>
      <w:r w:rsidR="00AA34D8">
        <w:rPr>
          <w:szCs w:val="22"/>
        </w:rPr>
        <w:t xml:space="preserve"> jā</w:t>
      </w:r>
      <w:r w:rsidR="009B06BC">
        <w:rPr>
          <w:szCs w:val="22"/>
        </w:rPr>
        <w:t>iesniedz piesaistīto</w:t>
      </w:r>
      <w:r w:rsidR="00AA34D8">
        <w:rPr>
          <w:szCs w:val="22"/>
        </w:rPr>
        <w:t xml:space="preserve"> apakšuzņēmēju</w:t>
      </w:r>
      <w:r w:rsidR="00F0748C" w:rsidRPr="007E5F2C">
        <w:rPr>
          <w:szCs w:val="22"/>
        </w:rPr>
        <w:t xml:space="preserve"> </w:t>
      </w:r>
      <w:r w:rsidR="009B06BC">
        <w:rPr>
          <w:szCs w:val="22"/>
        </w:rPr>
        <w:t xml:space="preserve">saraksts </w:t>
      </w:r>
      <w:r w:rsidR="00F0748C" w:rsidRPr="007E5F2C">
        <w:rPr>
          <w:szCs w:val="22"/>
        </w:rPr>
        <w:t xml:space="preserve">un </w:t>
      </w:r>
      <w:r w:rsidR="009B06BC">
        <w:rPr>
          <w:szCs w:val="22"/>
        </w:rPr>
        <w:t xml:space="preserve">informācija par </w:t>
      </w:r>
      <w:r w:rsidR="00F0748C" w:rsidRPr="007E5F2C">
        <w:rPr>
          <w:szCs w:val="22"/>
        </w:rPr>
        <w:t xml:space="preserve">katram apakšuzņēmējam izpildei </w:t>
      </w:r>
      <w:r w:rsidR="00F0748C">
        <w:rPr>
          <w:szCs w:val="22"/>
        </w:rPr>
        <w:t xml:space="preserve">nododamo pakalpojumu </w:t>
      </w:r>
      <w:r w:rsidR="009B06BC">
        <w:rPr>
          <w:szCs w:val="22"/>
        </w:rPr>
        <w:t>līguma daļu</w:t>
      </w:r>
      <w:r w:rsidR="00B27A1F">
        <w:rPr>
          <w:szCs w:val="22"/>
        </w:rPr>
        <w:t>,</w:t>
      </w:r>
      <w:r w:rsidR="006E1916">
        <w:rPr>
          <w:szCs w:val="22"/>
        </w:rPr>
        <w:t xml:space="preserve"> atbilst</w:t>
      </w:r>
      <w:r w:rsidR="00F0748C">
        <w:rPr>
          <w:szCs w:val="22"/>
        </w:rPr>
        <w:t>oši nolikumā dotajai veidnei (Pielikums Nr.3)</w:t>
      </w:r>
      <w:r w:rsidR="00964794">
        <w:rPr>
          <w:szCs w:val="22"/>
        </w:rPr>
        <w:t xml:space="preserve">. </w:t>
      </w:r>
    </w:p>
    <w:p w:rsidR="00E03CAD" w:rsidRPr="005F0A07" w:rsidRDefault="00E03CAD" w:rsidP="00106F3B">
      <w:pPr>
        <w:numPr>
          <w:ilvl w:val="1"/>
          <w:numId w:val="2"/>
        </w:numPr>
        <w:ind w:left="709" w:hanging="567"/>
        <w:jc w:val="both"/>
        <w:rPr>
          <w:b/>
          <w:szCs w:val="22"/>
        </w:rPr>
      </w:pPr>
      <w:r>
        <w:t xml:space="preserve">Pretendenta piesaistīto atbilstoši nolikuma 15.1. un 15.2.punktā izvirzītajām prasībām </w:t>
      </w:r>
      <w:r w:rsidR="005E2DB5">
        <w:t xml:space="preserve">atbilstošu </w:t>
      </w:r>
      <w:r>
        <w:t>būvuzrau</w:t>
      </w:r>
      <w:r w:rsidR="005E2DB5">
        <w:t>gu saraksts</w:t>
      </w:r>
      <w:r w:rsidR="006E1916">
        <w:t>, atbilstoši</w:t>
      </w:r>
      <w:r w:rsidR="005E2DB5">
        <w:t xml:space="preserve"> nolikumā dotajai veidnei (Pielikumu Nr.4).</w:t>
      </w:r>
    </w:p>
    <w:p w:rsidR="00E03CAD" w:rsidRPr="00E03CAD" w:rsidRDefault="006E1916" w:rsidP="00106F3B">
      <w:pPr>
        <w:numPr>
          <w:ilvl w:val="1"/>
          <w:numId w:val="2"/>
        </w:numPr>
        <w:ind w:left="709" w:hanging="567"/>
        <w:jc w:val="both"/>
        <w:rPr>
          <w:b/>
          <w:szCs w:val="22"/>
        </w:rPr>
      </w:pPr>
      <w:r>
        <w:rPr>
          <w:szCs w:val="22"/>
        </w:rPr>
        <w:t>Atbildīgā būvuzrauga CV un pieejamības apliecinājums, atbilstoši nolikumā dotajai veidnei</w:t>
      </w:r>
      <w:r w:rsidR="00995AC7">
        <w:rPr>
          <w:szCs w:val="22"/>
        </w:rPr>
        <w:t xml:space="preserve"> </w:t>
      </w:r>
      <w:r>
        <w:rPr>
          <w:szCs w:val="22"/>
        </w:rPr>
        <w:t>(P</w:t>
      </w:r>
      <w:r w:rsidR="00B654DD">
        <w:rPr>
          <w:szCs w:val="22"/>
        </w:rPr>
        <w:t>ieliku</w:t>
      </w:r>
      <w:r w:rsidR="00995AC7">
        <w:rPr>
          <w:szCs w:val="22"/>
        </w:rPr>
        <w:t>ms Nr.5</w:t>
      </w:r>
      <w:r w:rsidR="00B654DD">
        <w:rPr>
          <w:szCs w:val="22"/>
        </w:rPr>
        <w:t xml:space="preserve">) un </w:t>
      </w:r>
      <w:r>
        <w:rPr>
          <w:szCs w:val="22"/>
        </w:rPr>
        <w:t xml:space="preserve">spēkā esoša </w:t>
      </w:r>
      <w:r w:rsidR="00B654DD">
        <w:rPr>
          <w:szCs w:val="22"/>
        </w:rPr>
        <w:t xml:space="preserve">būvuzraudzības sertifikāta kopija, kas apliecina tā atbilstību nolikuma </w:t>
      </w:r>
      <w:r w:rsidR="00B654DD" w:rsidRPr="00995AC7">
        <w:rPr>
          <w:szCs w:val="22"/>
        </w:rPr>
        <w:t>15.1.</w:t>
      </w:r>
      <w:r w:rsidR="00B654DD">
        <w:rPr>
          <w:szCs w:val="22"/>
        </w:rPr>
        <w:t xml:space="preserve">punktā izvirzītajām prasībām. </w:t>
      </w:r>
    </w:p>
    <w:p w:rsidR="00E03CAD" w:rsidRPr="00E03CAD" w:rsidRDefault="00E03CAD" w:rsidP="00106F3B">
      <w:pPr>
        <w:numPr>
          <w:ilvl w:val="1"/>
          <w:numId w:val="2"/>
        </w:numPr>
        <w:ind w:left="709" w:hanging="567"/>
        <w:jc w:val="both"/>
        <w:rPr>
          <w:b/>
          <w:szCs w:val="22"/>
        </w:rPr>
      </w:pPr>
      <w:r>
        <w:rPr>
          <w:szCs w:val="22"/>
        </w:rPr>
        <w:t xml:space="preserve">Nolikuma 15.2.punktā noteikto būvuzraudzības speciālistu </w:t>
      </w:r>
      <w:r w:rsidR="006E1916">
        <w:rPr>
          <w:szCs w:val="22"/>
        </w:rPr>
        <w:t xml:space="preserve">spēkā esošu </w:t>
      </w:r>
      <w:r>
        <w:rPr>
          <w:szCs w:val="22"/>
        </w:rPr>
        <w:t xml:space="preserve">sertifikātu kopijas. </w:t>
      </w:r>
    </w:p>
    <w:p w:rsidR="005F0A07" w:rsidRPr="00E03CAD" w:rsidRDefault="00B654DD" w:rsidP="003543D8">
      <w:pPr>
        <w:numPr>
          <w:ilvl w:val="1"/>
          <w:numId w:val="2"/>
        </w:numPr>
        <w:ind w:left="709" w:hanging="567"/>
        <w:jc w:val="both"/>
        <w:rPr>
          <w:b/>
          <w:szCs w:val="22"/>
        </w:rPr>
      </w:pPr>
      <w:r w:rsidRPr="009D0851">
        <w:t xml:space="preserve"> </w:t>
      </w:r>
      <w:r w:rsidR="00E03CAD">
        <w:t xml:space="preserve">Ja </w:t>
      </w:r>
      <w:r w:rsidR="006E1916">
        <w:t xml:space="preserve">darbu izpildei </w:t>
      </w:r>
      <w:r w:rsidR="00E03CAD">
        <w:t>tiek piesaistīti ārvalstu speciālisti, papildus jāie</w:t>
      </w:r>
      <w:r w:rsidR="006E1916">
        <w:t>sniedz šo personu apliecinājumi par to atbilstību</w:t>
      </w:r>
      <w:r w:rsidR="00E03CAD">
        <w:t xml:space="preserve"> izglītības un profesionālās kvalifikācijas prasībām attiecīgas profesionālās darbības veikšanai Latvijas Republikā un gadījumā, ja ar pretendentu tiks noslēgts iepirkuma līgums</w:t>
      </w:r>
      <w:r w:rsidR="00E03CAD">
        <w:rPr>
          <w:bCs/>
        </w:rPr>
        <w:t xml:space="preserve">, līdz </w:t>
      </w:r>
      <w:r w:rsidR="00E03CAD">
        <w:t xml:space="preserve">darbu izpildes </w:t>
      </w:r>
      <w:r w:rsidR="00E03CAD">
        <w:rPr>
          <w:bCs/>
        </w:rPr>
        <w:t>uzsākšan</w:t>
      </w:r>
      <w:r w:rsidR="006E1916">
        <w:rPr>
          <w:bCs/>
        </w:rPr>
        <w:t>ai attiecīgie speciālisti</w:t>
      </w:r>
      <w:r w:rsidR="00E03CAD">
        <w:rPr>
          <w:bCs/>
        </w:rPr>
        <w:t xml:space="preserve"> iegūs profesionālās kv</w:t>
      </w:r>
      <w:r w:rsidR="006E1916">
        <w:rPr>
          <w:bCs/>
        </w:rPr>
        <w:t>alifikācijas atzīšanas apliecības</w:t>
      </w:r>
      <w:r w:rsidR="00E03CAD">
        <w:rPr>
          <w:bCs/>
        </w:rPr>
        <w:t xml:space="preserve"> vai reģistrēsies attiecīgajā profesiju reģistrā.</w:t>
      </w:r>
    </w:p>
    <w:p w:rsidR="00E03CAD" w:rsidRPr="00C27428" w:rsidRDefault="00E03CAD" w:rsidP="00743A13">
      <w:pPr>
        <w:numPr>
          <w:ilvl w:val="1"/>
          <w:numId w:val="2"/>
        </w:numPr>
        <w:ind w:left="709" w:hanging="567"/>
        <w:jc w:val="both"/>
        <w:rPr>
          <w:b/>
          <w:szCs w:val="22"/>
        </w:rPr>
      </w:pPr>
      <w:r>
        <w:rPr>
          <w:szCs w:val="22"/>
        </w:rPr>
        <w:t xml:space="preserve"> </w:t>
      </w:r>
      <w:r w:rsidRPr="000C3D2D">
        <w:rPr>
          <w:szCs w:val="22"/>
        </w:rPr>
        <w:t>Ja pretendenta piedāvātie speciālisti</w:t>
      </w:r>
      <w:r>
        <w:rPr>
          <w:szCs w:val="22"/>
        </w:rPr>
        <w:t xml:space="preserve">, kuri minēti </w:t>
      </w:r>
      <w:r w:rsidR="006E1916">
        <w:rPr>
          <w:szCs w:val="22"/>
        </w:rPr>
        <w:t>nolikuma</w:t>
      </w:r>
      <w:r>
        <w:rPr>
          <w:szCs w:val="22"/>
        </w:rPr>
        <w:t xml:space="preserve"> 15.1. un 15.2.punktā</w:t>
      </w:r>
      <w:r w:rsidRPr="000C3D2D">
        <w:rPr>
          <w:szCs w:val="22"/>
        </w:rPr>
        <w:t xml:space="preserve"> nav </w:t>
      </w:r>
      <w:r>
        <w:rPr>
          <w:szCs w:val="22"/>
        </w:rPr>
        <w:t>Pretendenta darbinieki</w:t>
      </w:r>
      <w:r w:rsidRPr="000C3D2D">
        <w:rPr>
          <w:szCs w:val="22"/>
        </w:rPr>
        <w:t xml:space="preserve">, </w:t>
      </w:r>
      <w:r>
        <w:rPr>
          <w:szCs w:val="22"/>
        </w:rPr>
        <w:t xml:space="preserve">piedāvājumam </w:t>
      </w:r>
      <w:r w:rsidR="006E1916">
        <w:t>jāpievieno p</w:t>
      </w:r>
      <w:r w:rsidRPr="009D0851">
        <w:t xml:space="preserve">retendenta un speciālista parakstīta vienošanās (brīvā </w:t>
      </w:r>
      <w:r w:rsidR="006E1916">
        <w:t>formā) par to, ka gadījumā, ja pretendentam tiks piešķirtas l</w:t>
      </w:r>
      <w:r w:rsidRPr="009D0851">
        <w:t>īguma slēgšanas tiesības</w:t>
      </w:r>
      <w:r>
        <w:t>, speciālists ap</w:t>
      </w:r>
      <w:r w:rsidR="0044518F">
        <w:t xml:space="preserve">ņemas pildīt attiecīgā būvuzrauga </w:t>
      </w:r>
      <w:r>
        <w:t>pienākumus no līguma parakstīšanas</w:t>
      </w:r>
      <w:r w:rsidR="006E1916">
        <w:t xml:space="preserve"> dienas līdz būvobjektu</w:t>
      </w:r>
      <w:r>
        <w:t xml:space="preserve"> </w:t>
      </w:r>
      <w:r w:rsidR="006E1916">
        <w:t>pieņemšanai</w:t>
      </w:r>
      <w:r>
        <w:t xml:space="preserve"> ekspluatācijā</w:t>
      </w:r>
      <w:r w:rsidR="006E1916">
        <w:t>.</w:t>
      </w:r>
    </w:p>
    <w:p w:rsidR="00C27428" w:rsidRPr="00B437C2" w:rsidRDefault="00B437C2" w:rsidP="00743A13">
      <w:pPr>
        <w:numPr>
          <w:ilvl w:val="1"/>
          <w:numId w:val="2"/>
        </w:numPr>
        <w:ind w:left="709" w:hanging="567"/>
        <w:jc w:val="both"/>
        <w:rPr>
          <w:b/>
          <w:szCs w:val="22"/>
        </w:rPr>
      </w:pPr>
      <w:r>
        <w:t>Ja konkrētā līguma izpildē pretendents balstās</w:t>
      </w:r>
      <w:r w:rsidR="006E1916">
        <w:t xml:space="preserve"> uz citu uzņēmēju iespējām, pretendentam </w:t>
      </w:r>
      <w:r w:rsidR="009D6B79">
        <w:t>papildus jā</w:t>
      </w:r>
      <w:r w:rsidR="006E1916">
        <w:t>iesniedz</w:t>
      </w:r>
      <w:r w:rsidR="009D6B79">
        <w:t xml:space="preserve"> šo uzņēmumu apliecinājums vai vienošanā</w:t>
      </w:r>
      <w:r w:rsidR="00C27428">
        <w:t>s par nepieciešamo resursu nodošanu pretendenta rīcībā.</w:t>
      </w:r>
      <w:r w:rsidRPr="00B437C2">
        <w:t xml:space="preserve"> </w:t>
      </w:r>
    </w:p>
    <w:p w:rsidR="00B437C2" w:rsidRPr="001C1D77" w:rsidRDefault="00B437C2" w:rsidP="00743A13">
      <w:pPr>
        <w:numPr>
          <w:ilvl w:val="1"/>
          <w:numId w:val="2"/>
        </w:numPr>
        <w:ind w:left="709" w:hanging="567"/>
        <w:jc w:val="both"/>
        <w:rPr>
          <w:b/>
          <w:szCs w:val="22"/>
        </w:rPr>
      </w:pPr>
      <w:r>
        <w:rPr>
          <w:szCs w:val="22"/>
        </w:rPr>
        <w:t>Ja piedāvājumu iesniedz p</w:t>
      </w:r>
      <w:r w:rsidRPr="007E5F2C">
        <w:rPr>
          <w:szCs w:val="22"/>
        </w:rPr>
        <w:t>ers</w:t>
      </w:r>
      <w:r>
        <w:rPr>
          <w:szCs w:val="22"/>
        </w:rPr>
        <w:t>onu apvienība, tai papildus</w:t>
      </w:r>
      <w:r w:rsidRPr="007E5F2C">
        <w:rPr>
          <w:szCs w:val="22"/>
        </w:rPr>
        <w:t xml:space="preserve"> jāiesniedz dalībnieku vienošanās protokols, ko parakstījuša</w:t>
      </w:r>
      <w:r w:rsidR="009D6B79">
        <w:rPr>
          <w:szCs w:val="22"/>
        </w:rPr>
        <w:t>s visus dalībniekus pārstāvoša</w:t>
      </w:r>
      <w:r w:rsidRPr="007E5F2C">
        <w:rPr>
          <w:szCs w:val="22"/>
        </w:rPr>
        <w:t>s personas ar pārstāvības tiesībām, kurā norādīts atbildīgais apvienības dalībnieks un pārstāvis, kurš pilnvarots iesniegt piedāvājumu, pārstā</w:t>
      </w:r>
      <w:r w:rsidR="00633CBC">
        <w:rPr>
          <w:szCs w:val="22"/>
        </w:rPr>
        <w:t>vēt personu apvienību iepirkuma</w:t>
      </w:r>
      <w:r w:rsidRPr="007E5F2C">
        <w:rPr>
          <w:szCs w:val="22"/>
        </w:rPr>
        <w:t xml:space="preserve"> ietvaros, personu apvienības dalībnieku vārdā parakstīt piedāvājuma dokumentus (norādīt kādus), parakstīt pakalpojuma līgumu, ja personu apvienība uzvarēs iepirkumā, norād</w:t>
      </w:r>
      <w:r>
        <w:rPr>
          <w:szCs w:val="22"/>
        </w:rPr>
        <w:t>o</w:t>
      </w:r>
      <w:r w:rsidR="00E806AF">
        <w:rPr>
          <w:szCs w:val="22"/>
        </w:rPr>
        <w:t>t</w:t>
      </w:r>
      <w:r w:rsidR="00D415BB">
        <w:rPr>
          <w:szCs w:val="22"/>
        </w:rPr>
        <w:t>,</w:t>
      </w:r>
      <w:r w:rsidR="00E806AF">
        <w:rPr>
          <w:szCs w:val="22"/>
        </w:rPr>
        <w:t xml:space="preserve"> kādus pakalpojumus </w:t>
      </w:r>
      <w:r w:rsidRPr="007E5F2C">
        <w:rPr>
          <w:szCs w:val="22"/>
        </w:rPr>
        <w:t xml:space="preserve">un </w:t>
      </w:r>
      <w:r w:rsidR="009D6B79">
        <w:rPr>
          <w:szCs w:val="22"/>
        </w:rPr>
        <w:t xml:space="preserve">kādā apjomā </w:t>
      </w:r>
      <w:r w:rsidRPr="007E5F2C">
        <w:rPr>
          <w:szCs w:val="22"/>
        </w:rPr>
        <w:t xml:space="preserve">sniegs katrs </w:t>
      </w:r>
      <w:r w:rsidR="009D6B79">
        <w:rPr>
          <w:szCs w:val="22"/>
        </w:rPr>
        <w:t xml:space="preserve">personu </w:t>
      </w:r>
      <w:r w:rsidRPr="007E5F2C">
        <w:rPr>
          <w:szCs w:val="22"/>
        </w:rPr>
        <w:t>apvienības dalībnieks.</w:t>
      </w:r>
    </w:p>
    <w:p w:rsidR="001C1D77" w:rsidRPr="00E806AF" w:rsidRDefault="00E806AF" w:rsidP="00743A13">
      <w:pPr>
        <w:pStyle w:val="Paragrfs"/>
        <w:numPr>
          <w:ilvl w:val="1"/>
          <w:numId w:val="2"/>
        </w:numPr>
        <w:ind w:left="709" w:hanging="567"/>
        <w:rPr>
          <w:rFonts w:ascii="Times New Roman" w:hAnsi="Times New Roman"/>
          <w:sz w:val="24"/>
        </w:rPr>
      </w:pPr>
      <w:r>
        <w:rPr>
          <w:rFonts w:ascii="Times New Roman" w:hAnsi="Times New Roman"/>
          <w:sz w:val="24"/>
        </w:rPr>
        <w:t>B</w:t>
      </w:r>
      <w:r w:rsidR="001C1D77" w:rsidRPr="00E806AF">
        <w:rPr>
          <w:rFonts w:ascii="Times New Roman" w:hAnsi="Times New Roman"/>
          <w:sz w:val="24"/>
        </w:rPr>
        <w:t xml:space="preserve">ankas apliecinājums, ka pretendentam, ja tam tiks piešķirts līguma slēgšanas tiesības, tiks izsniegts līguma izpildes nodrošinājums saskaņā ar nolikuma </w:t>
      </w:r>
      <w:r w:rsidRPr="00E806AF">
        <w:rPr>
          <w:rFonts w:ascii="Times New Roman" w:hAnsi="Times New Roman"/>
          <w:sz w:val="24"/>
        </w:rPr>
        <w:t xml:space="preserve">10.pielikuma </w:t>
      </w:r>
      <w:r w:rsidR="001C1D77" w:rsidRPr="00E806AF">
        <w:rPr>
          <w:rFonts w:ascii="Times New Roman" w:hAnsi="Times New Roman"/>
          <w:sz w:val="24"/>
        </w:rPr>
        <w:t xml:space="preserve">„Garantijas noteikumi” nosacījumiem, kas apliecina, ka pretendenta uzvaras gadījumā tiks izsniegts līguma izpildes nodrošinājums </w:t>
      </w:r>
      <w:r w:rsidRPr="00E806AF">
        <w:rPr>
          <w:rFonts w:ascii="Times New Roman" w:hAnsi="Times New Roman"/>
          <w:sz w:val="24"/>
        </w:rPr>
        <w:t>1</w:t>
      </w:r>
      <w:r w:rsidR="001C1D77" w:rsidRPr="00E806AF">
        <w:rPr>
          <w:rFonts w:ascii="Times New Roman" w:hAnsi="Times New Roman"/>
          <w:sz w:val="24"/>
        </w:rPr>
        <w:t>5% (piec</w:t>
      </w:r>
      <w:r w:rsidRPr="00E806AF">
        <w:rPr>
          <w:rFonts w:ascii="Times New Roman" w:hAnsi="Times New Roman"/>
          <w:sz w:val="24"/>
        </w:rPr>
        <w:t>padsmit</w:t>
      </w:r>
      <w:r w:rsidR="001C1D77" w:rsidRPr="00E806AF">
        <w:rPr>
          <w:rFonts w:ascii="Times New Roman" w:hAnsi="Times New Roman"/>
          <w:sz w:val="24"/>
        </w:rPr>
        <w:t xml:space="preserve"> procentu) apmērā no pretendenta piedāvātās līgumcenas, norādot izsniedzamā nodrošinājuma maksimālo summu</w:t>
      </w:r>
      <w:r>
        <w:rPr>
          <w:rFonts w:ascii="Times New Roman" w:hAnsi="Times New Roman"/>
          <w:sz w:val="24"/>
        </w:rPr>
        <w:t>.</w:t>
      </w:r>
    </w:p>
    <w:p w:rsidR="00482F73" w:rsidRPr="00482F73" w:rsidRDefault="00482F73" w:rsidP="00106F3B">
      <w:pPr>
        <w:numPr>
          <w:ilvl w:val="0"/>
          <w:numId w:val="2"/>
        </w:numPr>
        <w:jc w:val="both"/>
        <w:rPr>
          <w:b/>
          <w:szCs w:val="22"/>
        </w:rPr>
      </w:pPr>
      <w:r>
        <w:rPr>
          <w:b/>
        </w:rPr>
        <w:t>Tehniskais piedāvājums</w:t>
      </w:r>
    </w:p>
    <w:p w:rsidR="00482F73" w:rsidRPr="00482F73" w:rsidRDefault="005A21F8" w:rsidP="00106F3B">
      <w:pPr>
        <w:numPr>
          <w:ilvl w:val="1"/>
          <w:numId w:val="2"/>
        </w:numPr>
        <w:ind w:left="709" w:hanging="567"/>
        <w:jc w:val="both"/>
        <w:rPr>
          <w:b/>
          <w:szCs w:val="22"/>
        </w:rPr>
      </w:pPr>
      <w:r>
        <w:t>Tehnisko piedāvājumu sagatavo un iesniedz saskaņā ar Tehniskās specifikācijas (</w:t>
      </w:r>
      <w:r w:rsidR="00134AB7">
        <w:t>Pielikums Nr.</w:t>
      </w:r>
      <w:r w:rsidR="00A13090">
        <w:t>6</w:t>
      </w:r>
      <w:r>
        <w:t>)</w:t>
      </w:r>
      <w:r w:rsidR="00B437C2">
        <w:t xml:space="preserve"> </w:t>
      </w:r>
      <w:r w:rsidR="00134AB7">
        <w:t>prasībām</w:t>
      </w:r>
      <w:r w:rsidR="00BE10DB">
        <w:t>, atbilstoši</w:t>
      </w:r>
      <w:r w:rsidR="00134AB7">
        <w:t xml:space="preserve"> </w:t>
      </w:r>
      <w:r w:rsidR="00BE10DB">
        <w:t>nolikumā dotajai T</w:t>
      </w:r>
      <w:r w:rsidR="00134AB7">
        <w:t xml:space="preserve">ehniskā piedāvājuma </w:t>
      </w:r>
      <w:r w:rsidR="00BE10DB">
        <w:t>veidnei</w:t>
      </w:r>
      <w:r w:rsidR="00A13090">
        <w:t xml:space="preserve"> (Pielikums Nr.7</w:t>
      </w:r>
      <w:r w:rsidR="00134AB7">
        <w:t xml:space="preserve">). </w:t>
      </w:r>
    </w:p>
    <w:p w:rsidR="00B437C2" w:rsidRPr="00B35DB4" w:rsidRDefault="001F2CB8" w:rsidP="00106F3B">
      <w:pPr>
        <w:numPr>
          <w:ilvl w:val="0"/>
          <w:numId w:val="2"/>
        </w:numPr>
        <w:jc w:val="both"/>
        <w:rPr>
          <w:b/>
          <w:szCs w:val="22"/>
        </w:rPr>
      </w:pPr>
      <w:r>
        <w:rPr>
          <w:b/>
          <w:szCs w:val="22"/>
        </w:rPr>
        <w:t>Finanšu piedāvājums</w:t>
      </w:r>
    </w:p>
    <w:p w:rsidR="001F2CB8" w:rsidRPr="007815B2" w:rsidRDefault="004B7206" w:rsidP="00106F3B">
      <w:pPr>
        <w:numPr>
          <w:ilvl w:val="1"/>
          <w:numId w:val="2"/>
        </w:numPr>
        <w:ind w:left="709" w:hanging="567"/>
        <w:jc w:val="both"/>
        <w:rPr>
          <w:b/>
          <w:szCs w:val="22"/>
        </w:rPr>
      </w:pPr>
      <w:r>
        <w:t>Finanšu piedāvājumu sagatavo</w:t>
      </w:r>
      <w:r w:rsidR="00172900">
        <w:t xml:space="preserve"> un iesniedz</w:t>
      </w:r>
      <w:r>
        <w:t>, atbilstoši nolikumā dotajai veidnei</w:t>
      </w:r>
      <w:r w:rsidR="00713AAD">
        <w:t xml:space="preserve"> </w:t>
      </w:r>
      <w:r w:rsidR="00F93287">
        <w:t>(Pielikums Nr.8)</w:t>
      </w:r>
      <w:r>
        <w:t>.</w:t>
      </w:r>
    </w:p>
    <w:p w:rsidR="007815B2" w:rsidRPr="007815B2" w:rsidRDefault="004B7206" w:rsidP="00106F3B">
      <w:pPr>
        <w:numPr>
          <w:ilvl w:val="1"/>
          <w:numId w:val="2"/>
        </w:numPr>
        <w:ind w:left="709" w:hanging="567"/>
        <w:jc w:val="both"/>
        <w:rPr>
          <w:b/>
          <w:szCs w:val="22"/>
        </w:rPr>
      </w:pPr>
      <w:r>
        <w:t>Fina</w:t>
      </w:r>
      <w:r w:rsidR="00172900">
        <w:t>n</w:t>
      </w:r>
      <w:r>
        <w:t>šu piedāvājumā c</w:t>
      </w:r>
      <w:r w:rsidR="007815B2">
        <w:t>ena jānorāda latos (</w:t>
      </w:r>
      <w:smartTag w:uri="schemas-tilde-lv/tildestengine" w:element="currency">
        <w:smartTagPr>
          <w:attr w:name="currency_text" w:val="LVL"/>
          <w:attr w:name="currency_value" w:val="1"/>
          <w:attr w:name="currency_key" w:val="LVL"/>
          <w:attr w:name="currency_id" w:val="48"/>
        </w:smartTagPr>
        <w:r w:rsidR="007815B2">
          <w:t>LVL</w:t>
        </w:r>
      </w:smartTag>
      <w:r w:rsidR="007815B2">
        <w:t>) ar divām zīm</w:t>
      </w:r>
      <w:r>
        <w:t xml:space="preserve">ēm aiz komata, iekļaujot </w:t>
      </w:r>
      <w:r w:rsidRPr="00553926">
        <w:t xml:space="preserve">visas </w:t>
      </w:r>
      <w:r w:rsidR="00172900">
        <w:t xml:space="preserve">ar </w:t>
      </w:r>
      <w:r>
        <w:t xml:space="preserve">būvuzraudzības </w:t>
      </w:r>
      <w:r w:rsidR="00172900">
        <w:t>pakalpojuma sniegšanu</w:t>
      </w:r>
      <w:r w:rsidRPr="00553926">
        <w:t xml:space="preserve"> </w:t>
      </w:r>
      <w:r w:rsidR="00172900">
        <w:t>saistītās</w:t>
      </w:r>
      <w:r w:rsidRPr="00553926">
        <w:t xml:space="preserve"> izmaksas, bez kurām nebūtu iespējama kvalitatīva un spēkā esošiem normatīvajiem aktiem atbilstoša pakalpojuma </w:t>
      </w:r>
      <w:r w:rsidRPr="00553926">
        <w:lastRenderedPageBreak/>
        <w:t xml:space="preserve">sniegšana pilnā apmērā saskaņā ar Pasūtītāja </w:t>
      </w:r>
      <w:r>
        <w:t xml:space="preserve">izvirzītajām </w:t>
      </w:r>
      <w:r w:rsidR="00E06610">
        <w:t xml:space="preserve">prasībām. </w:t>
      </w:r>
      <w:r w:rsidR="007815B2">
        <w:t>Sagatavojot piedāvājumu</w:t>
      </w:r>
      <w:r>
        <w:t>, p</w:t>
      </w:r>
      <w:r w:rsidR="007815B2">
        <w:t>retendentam jāņem vērā visi iespējamie sadārdzinājumi un jānosaka cena par kādu b</w:t>
      </w:r>
      <w:r>
        <w:t>ūvuzraudzība tiks sniegta visā līguma darbības laikā.</w:t>
      </w:r>
      <w:r w:rsidR="00854425">
        <w:t xml:space="preserve"> </w:t>
      </w:r>
      <w:r w:rsidR="00854425" w:rsidRPr="00854425">
        <w:rPr>
          <w:b/>
          <w:u w:val="single"/>
        </w:rPr>
        <w:t xml:space="preserve">Pretendentam, </w:t>
      </w:r>
      <w:proofErr w:type="spellStart"/>
      <w:r w:rsidR="00854425" w:rsidRPr="00854425">
        <w:rPr>
          <w:b/>
          <w:u w:val="single"/>
        </w:rPr>
        <w:t>sagatvojot</w:t>
      </w:r>
      <w:proofErr w:type="spellEnd"/>
      <w:r w:rsidR="00854425" w:rsidRPr="00854425">
        <w:rPr>
          <w:b/>
          <w:u w:val="single"/>
        </w:rPr>
        <w:t xml:space="preserve"> savu piedāvājumu, ir </w:t>
      </w:r>
      <w:proofErr w:type="spellStart"/>
      <w:r w:rsidR="00854425" w:rsidRPr="00854425">
        <w:rPr>
          <w:b/>
          <w:u w:val="single"/>
        </w:rPr>
        <w:t>jānem</w:t>
      </w:r>
      <w:proofErr w:type="spellEnd"/>
      <w:r w:rsidR="00854425" w:rsidRPr="00854425">
        <w:rPr>
          <w:b/>
          <w:u w:val="single"/>
        </w:rPr>
        <w:t xml:space="preserve"> vērā, ka tā piedāvātā līgumcena (bez PVN) nedrīkst pārsniegt LVL 29 999,</w:t>
      </w:r>
      <w:r w:rsidR="002A33F7">
        <w:rPr>
          <w:b/>
          <w:u w:val="single"/>
        </w:rPr>
        <w:t>99</w:t>
      </w:r>
      <w:r w:rsidR="00854425">
        <w:t>.</w:t>
      </w:r>
    </w:p>
    <w:p w:rsidR="007815B2" w:rsidRPr="009C6E71" w:rsidRDefault="007815B2" w:rsidP="00106F3B">
      <w:pPr>
        <w:numPr>
          <w:ilvl w:val="1"/>
          <w:numId w:val="2"/>
        </w:numPr>
        <w:ind w:left="709" w:hanging="567"/>
        <w:jc w:val="both"/>
        <w:rPr>
          <w:b/>
          <w:szCs w:val="22"/>
        </w:rPr>
      </w:pPr>
      <w:r>
        <w:t>Iepirkuma līguma cena netiks pārskatīta, ja slēdzot iepirkuma līgumu vai iepirku</w:t>
      </w:r>
      <w:r w:rsidR="00172900">
        <w:t>ma līguma laikā izrādīsies, ka p</w:t>
      </w:r>
      <w:r>
        <w:t xml:space="preserve">retendents cenā nav iekļāvis kādas no </w:t>
      </w:r>
      <w:r w:rsidR="005A21F8">
        <w:t>izmaksām kvalitatīvai līguma izpildei.</w:t>
      </w:r>
      <w:r>
        <w:t xml:space="preserve"> </w:t>
      </w:r>
    </w:p>
    <w:p w:rsidR="006F51D6" w:rsidRDefault="006F51D6" w:rsidP="001F2CB8">
      <w:pPr>
        <w:jc w:val="both"/>
        <w:rPr>
          <w:b/>
          <w:szCs w:val="22"/>
        </w:rPr>
      </w:pPr>
    </w:p>
    <w:p w:rsidR="003D646B" w:rsidRDefault="003D646B" w:rsidP="003D646B">
      <w:pPr>
        <w:jc w:val="center"/>
        <w:rPr>
          <w:b/>
          <w:caps/>
        </w:rPr>
      </w:pPr>
      <w:r w:rsidRPr="007E5F2C">
        <w:rPr>
          <w:b/>
          <w:caps/>
        </w:rPr>
        <w:t xml:space="preserve">PRETENDENTU ATLASE, PIEDĀVĀJUMU atbilstības </w:t>
      </w:r>
    </w:p>
    <w:p w:rsidR="003D646B" w:rsidRPr="006F51D6" w:rsidRDefault="003D646B" w:rsidP="003D646B">
      <w:pPr>
        <w:jc w:val="center"/>
        <w:rPr>
          <w:b/>
          <w:szCs w:val="22"/>
        </w:rPr>
      </w:pPr>
      <w:r w:rsidRPr="007E5F2C">
        <w:rPr>
          <w:b/>
          <w:caps/>
        </w:rPr>
        <w:t>pārbaude un izvēle</w:t>
      </w:r>
    </w:p>
    <w:p w:rsidR="003D646B" w:rsidRPr="007E5F2C" w:rsidRDefault="003D646B" w:rsidP="006F51D6">
      <w:pPr>
        <w:ind w:left="709"/>
        <w:jc w:val="both"/>
        <w:rPr>
          <w:b/>
          <w:szCs w:val="22"/>
        </w:rPr>
      </w:pPr>
    </w:p>
    <w:p w:rsidR="006F51D6" w:rsidRPr="003D646B" w:rsidRDefault="003D646B" w:rsidP="00106F3B">
      <w:pPr>
        <w:numPr>
          <w:ilvl w:val="0"/>
          <w:numId w:val="2"/>
        </w:numPr>
        <w:tabs>
          <w:tab w:val="clear" w:pos="0"/>
        </w:tabs>
        <w:ind w:left="709" w:hanging="709"/>
        <w:jc w:val="both"/>
        <w:rPr>
          <w:b/>
          <w:szCs w:val="22"/>
        </w:rPr>
      </w:pPr>
      <w:r>
        <w:rPr>
          <w:b/>
          <w:szCs w:val="22"/>
        </w:rPr>
        <w:t>Pretendentu atlase, piedāvājumu atbilstības pārbaude un izvēle</w:t>
      </w:r>
    </w:p>
    <w:p w:rsidR="00AD5BDF" w:rsidRPr="007E5F2C" w:rsidRDefault="00073CAE" w:rsidP="00106F3B">
      <w:pPr>
        <w:numPr>
          <w:ilvl w:val="1"/>
          <w:numId w:val="2"/>
        </w:numPr>
        <w:ind w:left="709" w:hanging="567"/>
        <w:jc w:val="both"/>
        <w:rPr>
          <w:b/>
          <w:szCs w:val="22"/>
        </w:rPr>
      </w:pPr>
      <w:r w:rsidRPr="007E5F2C">
        <w:t>P</w:t>
      </w:r>
      <w:r w:rsidR="00AD5BDF" w:rsidRPr="007E5F2C">
        <w:t xml:space="preserve">retendentu atlasi un piedāvājumu </w:t>
      </w:r>
      <w:r w:rsidRPr="007E5F2C">
        <w:t xml:space="preserve">atbilstības pārbaudi un izvēli </w:t>
      </w:r>
      <w:r w:rsidR="00576F8C" w:rsidRPr="007E5F2C">
        <w:t>K</w:t>
      </w:r>
      <w:r w:rsidR="00AD5BDF" w:rsidRPr="007E5F2C">
        <w:t xml:space="preserve">omisija </w:t>
      </w:r>
      <w:r w:rsidR="00E75790">
        <w:t xml:space="preserve">veic </w:t>
      </w:r>
      <w:r w:rsidRPr="007E5F2C">
        <w:t>saskaņā ar spēkā esoš</w:t>
      </w:r>
      <w:r w:rsidR="00E75790">
        <w:t>ajiem Latvijas Republikas</w:t>
      </w:r>
      <w:r w:rsidR="00576F8C" w:rsidRPr="007E5F2C">
        <w:t xml:space="preserve"> </w:t>
      </w:r>
      <w:r w:rsidR="0099415B">
        <w:t>normatīvajiem aktiem un</w:t>
      </w:r>
      <w:r w:rsidR="00E75790">
        <w:t xml:space="preserve"> i</w:t>
      </w:r>
      <w:r w:rsidRPr="007E5F2C">
        <w:t>e</w:t>
      </w:r>
      <w:r w:rsidR="00633CBC">
        <w:t>pirkuma</w:t>
      </w:r>
      <w:r w:rsidR="00E75790">
        <w:t xml:space="preserve"> nolikumā</w:t>
      </w:r>
      <w:r w:rsidR="00576F8C" w:rsidRPr="007E5F2C">
        <w:t xml:space="preserve"> </w:t>
      </w:r>
      <w:r w:rsidR="0099415B">
        <w:t xml:space="preserve">izvirzītajām </w:t>
      </w:r>
      <w:r w:rsidRPr="007E5F2C">
        <w:t>prasībām</w:t>
      </w:r>
      <w:r w:rsidR="00AD5BDF" w:rsidRPr="007E5F2C">
        <w:t>;</w:t>
      </w:r>
    </w:p>
    <w:p w:rsidR="00073CAE" w:rsidRPr="007E5F2C" w:rsidRDefault="00073CAE" w:rsidP="00106F3B">
      <w:pPr>
        <w:numPr>
          <w:ilvl w:val="1"/>
          <w:numId w:val="2"/>
        </w:numPr>
        <w:ind w:left="709" w:hanging="567"/>
        <w:jc w:val="both"/>
        <w:rPr>
          <w:b/>
          <w:szCs w:val="22"/>
        </w:rPr>
      </w:pPr>
      <w:r w:rsidRPr="00073CAE">
        <w:t xml:space="preserve">Komisija lēmumus pieņem slēgtā sēdē, pamatojoties </w:t>
      </w:r>
      <w:r w:rsidR="003D646B">
        <w:t>uz</w:t>
      </w:r>
      <w:r w:rsidRPr="00073CAE">
        <w:t xml:space="preserve"> informāciju, kas pieprasīta un iesniegta</w:t>
      </w:r>
      <w:r w:rsidR="003D646B">
        <w:t xml:space="preserve"> līdz piedāvājuma iesniegšanas termiņa beigām</w:t>
      </w:r>
      <w:r w:rsidRPr="00073CAE">
        <w:t>.</w:t>
      </w:r>
    </w:p>
    <w:p w:rsidR="00AD5BDF" w:rsidRPr="00713AAD" w:rsidRDefault="00463AE2" w:rsidP="00106F3B">
      <w:pPr>
        <w:numPr>
          <w:ilvl w:val="1"/>
          <w:numId w:val="2"/>
        </w:numPr>
        <w:ind w:left="709" w:hanging="567"/>
        <w:jc w:val="both"/>
        <w:rPr>
          <w:b/>
          <w:szCs w:val="22"/>
        </w:rPr>
      </w:pPr>
      <w:r>
        <w:t>Ja Komisija konstatē, ka iesniegtajos dokumentos ietvertā informācija ir neskaidra</w:t>
      </w:r>
      <w:r w:rsidR="00E75790">
        <w:t xml:space="preserve"> vai nepilnīga, tā pieprasa</w:t>
      </w:r>
      <w:r>
        <w:t>, lai p</w:t>
      </w:r>
      <w:r w:rsidR="00E75790">
        <w:t>retendents</w:t>
      </w:r>
      <w:r>
        <w:t xml:space="preserve"> vai kompetenta institūcija izskaidro vai papildina šajos d</w:t>
      </w:r>
      <w:r w:rsidR="00713AAD">
        <w:t>okumentos ietverto informāciju.</w:t>
      </w:r>
      <w:r w:rsidR="00E75790" w:rsidRPr="00E75790">
        <w:t xml:space="preserve"> </w:t>
      </w:r>
      <w:r w:rsidR="00E75790">
        <w:t>Komisija termiņu nepieciešamās informācijas iesniegšanai nosaka samērīgi ar laiku, kas nepieciešams šādas informācijas sagatavošanai un iesniegšanai.</w:t>
      </w:r>
      <w:r w:rsidR="00A13090" w:rsidRPr="00A13090">
        <w:t xml:space="preserve"> </w:t>
      </w:r>
    </w:p>
    <w:p w:rsidR="00AD5BDF" w:rsidRPr="007E5F2C" w:rsidRDefault="00576F8C" w:rsidP="00106F3B">
      <w:pPr>
        <w:numPr>
          <w:ilvl w:val="1"/>
          <w:numId w:val="2"/>
        </w:numPr>
        <w:ind w:left="709" w:hanging="567"/>
        <w:jc w:val="both"/>
        <w:rPr>
          <w:b/>
          <w:szCs w:val="22"/>
        </w:rPr>
      </w:pPr>
      <w:r w:rsidRPr="007E5F2C">
        <w:t>Ja K</w:t>
      </w:r>
      <w:r w:rsidR="00AD5BDF" w:rsidRPr="007E5F2C">
        <w:t>omisijai rodas šaubas par iesniegtās dokumenta kopijas autentiskumu, tā pieprasa pretendentam iesniegt vai uzrādīt dokumenta oriģin</w:t>
      </w:r>
      <w:r w:rsidR="00E75790">
        <w:t>ālu.</w:t>
      </w:r>
    </w:p>
    <w:p w:rsidR="00801470" w:rsidRPr="00801470" w:rsidRDefault="00E75790" w:rsidP="00106F3B">
      <w:pPr>
        <w:numPr>
          <w:ilvl w:val="1"/>
          <w:numId w:val="2"/>
        </w:numPr>
        <w:ind w:left="709" w:hanging="567"/>
        <w:jc w:val="both"/>
        <w:rPr>
          <w:b/>
          <w:szCs w:val="22"/>
        </w:rPr>
      </w:pPr>
      <w:r>
        <w:rPr>
          <w:color w:val="000000"/>
        </w:rPr>
        <w:t>Komisija izslēdz pretendentu</w:t>
      </w:r>
      <w:r w:rsidR="00867132">
        <w:rPr>
          <w:color w:val="000000"/>
        </w:rPr>
        <w:t xml:space="preserve"> no dalības iepirkum</w:t>
      </w:r>
      <w:r>
        <w:rPr>
          <w:color w:val="000000"/>
        </w:rPr>
        <w:t>ā, ja piedāvājums neatbilst</w:t>
      </w:r>
      <w:r w:rsidR="00C90F6B" w:rsidRPr="00C90F6B">
        <w:rPr>
          <w:color w:val="000000"/>
        </w:rPr>
        <w:t xml:space="preserve"> </w:t>
      </w:r>
      <w:r>
        <w:rPr>
          <w:color w:val="000000"/>
        </w:rPr>
        <w:t>nolikumā</w:t>
      </w:r>
      <w:r w:rsidR="0099415B">
        <w:rPr>
          <w:color w:val="000000"/>
        </w:rPr>
        <w:t xml:space="preserve"> izvir</w:t>
      </w:r>
      <w:r w:rsidR="00601B1D">
        <w:rPr>
          <w:color w:val="000000"/>
        </w:rPr>
        <w:t>z</w:t>
      </w:r>
      <w:r w:rsidR="0099415B">
        <w:rPr>
          <w:color w:val="000000"/>
        </w:rPr>
        <w:t>ītajām</w:t>
      </w:r>
      <w:r w:rsidR="00C90F6B" w:rsidRPr="00C90F6B">
        <w:rPr>
          <w:color w:val="000000"/>
        </w:rPr>
        <w:t xml:space="preserve"> prasībām.</w:t>
      </w:r>
      <w:r w:rsidR="003D646B" w:rsidRPr="003D646B">
        <w:t xml:space="preserve"> </w:t>
      </w:r>
      <w:r w:rsidR="0099415B">
        <w:t>Piedāvājumi, kuri neatbildīs</w:t>
      </w:r>
      <w:r>
        <w:t xml:space="preserve"> n</w:t>
      </w:r>
      <w:r w:rsidR="003D646B">
        <w:t>olikumā noteiktajām noformējuma prasībām var tikt</w:t>
      </w:r>
      <w:r>
        <w:t xml:space="preserve"> noraidīti, ja to neatbilstība n</w:t>
      </w:r>
      <w:r w:rsidR="003D646B">
        <w:t>olikumā noteiktajām noformējuma prasībām ir būtiska.</w:t>
      </w:r>
    </w:p>
    <w:p w:rsidR="00C90F6B" w:rsidRPr="00801470" w:rsidRDefault="00E75790" w:rsidP="00106F3B">
      <w:pPr>
        <w:numPr>
          <w:ilvl w:val="1"/>
          <w:numId w:val="2"/>
        </w:numPr>
        <w:ind w:left="709" w:hanging="567"/>
        <w:jc w:val="both"/>
        <w:rPr>
          <w:b/>
          <w:szCs w:val="22"/>
        </w:rPr>
      </w:pPr>
      <w:r>
        <w:t xml:space="preserve">Piedāvājumu vērtēšanas laikā Komisija pārbauda, vai piedāvājumā nav aritmētisko kļūdu. Ja Komisija konstatē šādas kļūdas, tās šīs kļūdas izlabo. Par kļūdu labojumu un laboto piedāvājuma summu Komisija paziņo pretendentam, kura pieļautās kļūdas labotas. Vērtējot finanšu piedāvājumu, komisija ņem vērā labojumus. </w:t>
      </w:r>
    </w:p>
    <w:p w:rsidR="000D5ADF" w:rsidRPr="00C90F6B" w:rsidRDefault="00601B1D" w:rsidP="00106F3B">
      <w:pPr>
        <w:numPr>
          <w:ilvl w:val="1"/>
          <w:numId w:val="2"/>
        </w:numPr>
        <w:ind w:left="709" w:hanging="567"/>
        <w:jc w:val="both"/>
        <w:rPr>
          <w:b/>
          <w:szCs w:val="22"/>
        </w:rPr>
      </w:pPr>
      <w:r w:rsidRPr="00601B1D">
        <w:t>No piedāvājumiem</w:t>
      </w:r>
      <w:r>
        <w:t>, kas atbilst n</w:t>
      </w:r>
      <w:r w:rsidRPr="00601B1D">
        <w:t>olikumā noteiktajām prasībām, Komisija izvēlas</w:t>
      </w:r>
      <w:r w:rsidRPr="0020150F">
        <w:rPr>
          <w:b/>
        </w:rPr>
        <w:t xml:space="preserve"> </w:t>
      </w:r>
      <w:r>
        <w:rPr>
          <w:b/>
        </w:rPr>
        <w:t>piedāvājumu</w:t>
      </w:r>
      <w:r w:rsidR="003D646B" w:rsidRPr="008276DB">
        <w:rPr>
          <w:b/>
        </w:rPr>
        <w:t xml:space="preserve"> ar viszemāko cenu</w:t>
      </w:r>
      <w:r w:rsidR="000D5ADF" w:rsidRPr="000D5ADF">
        <w:t xml:space="preserve">. </w:t>
      </w:r>
    </w:p>
    <w:p w:rsidR="00A26335" w:rsidRDefault="00E94061" w:rsidP="00106F3B">
      <w:pPr>
        <w:numPr>
          <w:ilvl w:val="1"/>
          <w:numId w:val="2"/>
        </w:numPr>
        <w:ind w:left="709" w:hanging="567"/>
        <w:jc w:val="both"/>
        <w:rPr>
          <w:szCs w:val="22"/>
        </w:rPr>
      </w:pPr>
      <w:bookmarkStart w:id="2" w:name="_Toc299693522"/>
      <w:r w:rsidRPr="000D5ADF">
        <w:t>Ja pretendents, kurš atzīts par iepirkum</w:t>
      </w:r>
      <w:r w:rsidR="00633CBC">
        <w:t>a</w:t>
      </w:r>
      <w:r>
        <w:t xml:space="preserve"> uzvarētāju, atsauc piedāvājumu vai nenoslēdz</w:t>
      </w:r>
      <w:r w:rsidRPr="000D5ADF">
        <w:t xml:space="preserve"> </w:t>
      </w:r>
      <w:r>
        <w:t>līgumu pasūtītāja norādītajā termiņā,</w:t>
      </w:r>
      <w:r w:rsidRPr="000D5ADF">
        <w:t xml:space="preserve"> Komisija </w:t>
      </w:r>
      <w:r>
        <w:t>lemj</w:t>
      </w:r>
      <w:r w:rsidRPr="000D5ADF">
        <w:t xml:space="preserve"> </w:t>
      </w:r>
      <w:r w:rsidRPr="00801470">
        <w:rPr>
          <w:color w:val="000000"/>
        </w:rPr>
        <w:t xml:space="preserve">par </w:t>
      </w:r>
      <w:r>
        <w:rPr>
          <w:color w:val="000000"/>
        </w:rPr>
        <w:t>l</w:t>
      </w:r>
      <w:r w:rsidRPr="00801470">
        <w:rPr>
          <w:color w:val="000000"/>
        </w:rPr>
        <w:t xml:space="preserve">īguma slēgšanas tiesību piešķiršanu pretendentam ar nākamo zemāko piedāvāto līgumcenu, </w:t>
      </w:r>
      <w:r>
        <w:rPr>
          <w:color w:val="000000"/>
        </w:rPr>
        <w:t xml:space="preserve">vai </w:t>
      </w:r>
      <w:r w:rsidR="00633CBC">
        <w:rPr>
          <w:color w:val="000000"/>
        </w:rPr>
        <w:t>iepirkuma</w:t>
      </w:r>
      <w:r>
        <w:rPr>
          <w:color w:val="000000"/>
        </w:rPr>
        <w:t xml:space="preserve"> pārtraukšanu</w:t>
      </w:r>
      <w:r w:rsidR="007F6031">
        <w:rPr>
          <w:color w:val="000000"/>
        </w:rPr>
        <w:t>.</w:t>
      </w:r>
    </w:p>
    <w:p w:rsidR="00F441EC" w:rsidRDefault="00F441EC" w:rsidP="00F441EC">
      <w:pPr>
        <w:jc w:val="both"/>
        <w:rPr>
          <w:szCs w:val="22"/>
        </w:rPr>
      </w:pPr>
    </w:p>
    <w:p w:rsidR="00F441EC" w:rsidRDefault="00F441EC" w:rsidP="00F441EC">
      <w:pPr>
        <w:jc w:val="center"/>
        <w:rPr>
          <w:szCs w:val="22"/>
        </w:rPr>
      </w:pPr>
      <w:r w:rsidRPr="00550846">
        <w:rPr>
          <w:b/>
          <w:bCs/>
        </w:rPr>
        <w:t>LĪGUMA SLĒGŠANA</w:t>
      </w:r>
    </w:p>
    <w:bookmarkEnd w:id="2"/>
    <w:p w:rsidR="002D75AA" w:rsidRPr="00550846" w:rsidRDefault="00F441EC" w:rsidP="00106F3B">
      <w:pPr>
        <w:numPr>
          <w:ilvl w:val="0"/>
          <w:numId w:val="2"/>
        </w:numPr>
        <w:tabs>
          <w:tab w:val="clear" w:pos="0"/>
        </w:tabs>
        <w:ind w:left="709" w:hanging="709"/>
        <w:jc w:val="both"/>
        <w:rPr>
          <w:b/>
          <w:szCs w:val="22"/>
        </w:rPr>
      </w:pPr>
      <w:r>
        <w:rPr>
          <w:b/>
          <w:bCs/>
        </w:rPr>
        <w:t>Līguma slēgšana</w:t>
      </w:r>
    </w:p>
    <w:p w:rsidR="00111CE9" w:rsidRPr="00271E13" w:rsidRDefault="00271E13" w:rsidP="00106F3B">
      <w:pPr>
        <w:numPr>
          <w:ilvl w:val="1"/>
          <w:numId w:val="2"/>
        </w:numPr>
        <w:ind w:left="709" w:hanging="567"/>
        <w:jc w:val="both"/>
        <w:rPr>
          <w:szCs w:val="22"/>
        </w:rPr>
      </w:pPr>
      <w:bookmarkStart w:id="3" w:name="_Toc299693524"/>
      <w:r w:rsidRPr="00271E13">
        <w:t>Iepirkuma līgums ar izraudzīto pretendentu tiks slēgts sas</w:t>
      </w:r>
      <w:r w:rsidR="008F3D8F">
        <w:t xml:space="preserve">kaņā ar nolikuma noteikumiem, </w:t>
      </w:r>
      <w:r w:rsidRPr="00271E13">
        <w:t>atbilstoši iepirkuma</w:t>
      </w:r>
      <w:r w:rsidR="008F3D8F">
        <w:t xml:space="preserve"> līguma projekta veidnei (Pielikums Nr.9</w:t>
      </w:r>
      <w:r w:rsidRPr="00271E13">
        <w:t>)</w:t>
      </w:r>
      <w:r w:rsidR="00111CE9" w:rsidRPr="00271E13">
        <w:t>.</w:t>
      </w:r>
      <w:bookmarkEnd w:id="3"/>
    </w:p>
    <w:p w:rsidR="00271E13" w:rsidRPr="00271E13" w:rsidRDefault="00271E13" w:rsidP="00106F3B">
      <w:pPr>
        <w:numPr>
          <w:ilvl w:val="1"/>
          <w:numId w:val="2"/>
        </w:numPr>
        <w:ind w:left="709" w:hanging="567"/>
        <w:jc w:val="both"/>
        <w:rPr>
          <w:szCs w:val="22"/>
        </w:rPr>
      </w:pPr>
      <w:r>
        <w:t xml:space="preserve">Sagatavojot piedāvājumu, pretendentam ir jāņem vērā </w:t>
      </w:r>
      <w:r w:rsidR="008F3D8F">
        <w:t>i</w:t>
      </w:r>
      <w:r w:rsidR="00C207A7">
        <w:t xml:space="preserve">epirkuma līguma </w:t>
      </w:r>
      <w:r w:rsidR="008F3D8F">
        <w:t xml:space="preserve">projekta </w:t>
      </w:r>
      <w:r w:rsidR="00C207A7">
        <w:t>noteikumi</w:t>
      </w:r>
      <w:r w:rsidRPr="00271E13">
        <w:t>. Iesniedzot piedāvājumu, pretendents pilnībā akceptē iepirkuma līguma projektu. Nekādi priekšlikumi vai iebildumi par iepirkuma līguma saturu, kas nebūs izteikti laikus pirms piedāvājumu iesniegšanas termiņa beigām, netiks pieņemti. Izraudzītajam pretendentam netiks dota iespēja mainīt iepirkuma līguma noteikumu</w:t>
      </w:r>
      <w:r w:rsidR="008F3D8F">
        <w:t>s.</w:t>
      </w:r>
    </w:p>
    <w:p w:rsidR="00111CE9" w:rsidRPr="00271E13" w:rsidRDefault="008E0200" w:rsidP="00106F3B">
      <w:pPr>
        <w:numPr>
          <w:ilvl w:val="1"/>
          <w:numId w:val="2"/>
        </w:numPr>
        <w:ind w:left="709" w:hanging="567"/>
        <w:jc w:val="both"/>
        <w:rPr>
          <w:b/>
          <w:szCs w:val="22"/>
        </w:rPr>
      </w:pPr>
      <w:r>
        <w:t>L</w:t>
      </w:r>
      <w:r w:rsidR="008F3D8F">
        <w:t>īgums ar i</w:t>
      </w:r>
      <w:r w:rsidR="00633CBC">
        <w:t xml:space="preserve">epirkuma </w:t>
      </w:r>
      <w:r w:rsidR="00111CE9" w:rsidRPr="00111CE9">
        <w:t>uzvarētāju tiks slēgts</w:t>
      </w:r>
      <w:r w:rsidR="00F441EC">
        <w:t>,</w:t>
      </w:r>
      <w:r w:rsidR="00111CE9" w:rsidRPr="00111CE9">
        <w:t xml:space="preserve"> ņemot vērā </w:t>
      </w:r>
      <w:r w:rsidR="00F441EC">
        <w:t>Publisko iepirkumu l</w:t>
      </w:r>
      <w:r w:rsidR="00111CE9" w:rsidRPr="00111CE9">
        <w:t>ikuma prasības.</w:t>
      </w:r>
    </w:p>
    <w:p w:rsidR="00B437C2" w:rsidRPr="00743A13" w:rsidRDefault="00B437C2" w:rsidP="00106F3B">
      <w:pPr>
        <w:numPr>
          <w:ilvl w:val="1"/>
          <w:numId w:val="2"/>
        </w:numPr>
        <w:ind w:left="709" w:hanging="567"/>
        <w:jc w:val="both"/>
        <w:rPr>
          <w:b/>
          <w:szCs w:val="22"/>
        </w:rPr>
      </w:pPr>
      <w:r w:rsidRPr="00F441EC">
        <w:t xml:space="preserve">Ja </w:t>
      </w:r>
      <w:r w:rsidR="00633CBC">
        <w:t>par iepirkuma</w:t>
      </w:r>
      <w:r w:rsidR="003D646B" w:rsidRPr="00F441EC">
        <w:t xml:space="preserve"> uzvarētāju tiks atzīta </w:t>
      </w:r>
      <w:r w:rsidRPr="00F441EC">
        <w:t>personu apvienība, tai līdz līguma noslēgšanai ir jāreģistrējas LR Uzņēmumu reģistrā</w:t>
      </w:r>
      <w:r w:rsidR="00867132">
        <w:t xml:space="preserve"> kā pilnsabiedrībai</w:t>
      </w:r>
      <w:r w:rsidRPr="00F441EC">
        <w:t xml:space="preserve">. </w:t>
      </w:r>
    </w:p>
    <w:p w:rsidR="00743A13" w:rsidRDefault="00743A13" w:rsidP="00743A13">
      <w:pPr>
        <w:pStyle w:val="Apakpunkts"/>
        <w:numPr>
          <w:ilvl w:val="1"/>
          <w:numId w:val="2"/>
        </w:numPr>
        <w:ind w:left="709" w:hanging="567"/>
        <w:jc w:val="both"/>
        <w:rPr>
          <w:rFonts w:ascii="Times New Roman" w:hAnsi="Times New Roman"/>
          <w:b w:val="0"/>
          <w:sz w:val="24"/>
        </w:rPr>
      </w:pPr>
      <w:r w:rsidRPr="0087545F">
        <w:rPr>
          <w:rFonts w:ascii="Times New Roman" w:hAnsi="Times New Roman"/>
          <w:b w:val="0"/>
          <w:sz w:val="24"/>
        </w:rPr>
        <w:lastRenderedPageBreak/>
        <w:t>Izraudzītajam Pretendentam jāiesniedz līguma izpildes spējas garantija atbilstoši nolikuma</w:t>
      </w:r>
      <w:r>
        <w:rPr>
          <w:rFonts w:ascii="Times New Roman" w:hAnsi="Times New Roman"/>
          <w:b w:val="0"/>
          <w:sz w:val="24"/>
        </w:rPr>
        <w:t xml:space="preserve"> 10.pielikuma „Garantijas noteikumi”</w:t>
      </w:r>
      <w:r w:rsidRPr="0087545F">
        <w:rPr>
          <w:rFonts w:ascii="Times New Roman" w:hAnsi="Times New Roman"/>
          <w:b w:val="0"/>
          <w:sz w:val="24"/>
        </w:rPr>
        <w:t xml:space="preserve"> prasībām 14 (četrpadsmit) dienu laikā pēc līguma parakstīšanas. Līgums stājas spēkā pēc nolikuma prasībām atbilstošas </w:t>
      </w:r>
      <w:r>
        <w:rPr>
          <w:rFonts w:ascii="Times New Roman" w:hAnsi="Times New Roman"/>
          <w:b w:val="0"/>
          <w:sz w:val="24"/>
        </w:rPr>
        <w:t xml:space="preserve">līguma </w:t>
      </w:r>
      <w:r w:rsidRPr="0087545F">
        <w:rPr>
          <w:rFonts w:ascii="Times New Roman" w:hAnsi="Times New Roman"/>
          <w:b w:val="0"/>
          <w:sz w:val="24"/>
        </w:rPr>
        <w:t>izpild</w:t>
      </w:r>
      <w:r>
        <w:rPr>
          <w:rFonts w:ascii="Times New Roman" w:hAnsi="Times New Roman"/>
          <w:b w:val="0"/>
          <w:sz w:val="24"/>
        </w:rPr>
        <w:t>es spējas garantijas saņemšanas.</w:t>
      </w:r>
      <w:r>
        <w:rPr>
          <w:rFonts w:ascii="Times New Roman" w:hAnsi="Times New Roman"/>
          <w:b w:val="0"/>
          <w:sz w:val="24"/>
        </w:rPr>
        <w:br/>
      </w:r>
    </w:p>
    <w:p w:rsidR="00743A13" w:rsidRDefault="00743A13" w:rsidP="00743A13">
      <w:pPr>
        <w:pStyle w:val="Apakpunkts"/>
        <w:numPr>
          <w:ilvl w:val="0"/>
          <w:numId w:val="0"/>
        </w:numPr>
        <w:ind w:left="709"/>
        <w:jc w:val="both"/>
        <w:rPr>
          <w:rFonts w:ascii="Times New Roman" w:hAnsi="Times New Roman"/>
          <w:b w:val="0"/>
          <w:sz w:val="24"/>
        </w:rPr>
      </w:pPr>
    </w:p>
    <w:p w:rsidR="008F040A" w:rsidRPr="00743A13" w:rsidRDefault="008F040A" w:rsidP="00743A13">
      <w:pPr>
        <w:pStyle w:val="Apakpunkts"/>
        <w:numPr>
          <w:ilvl w:val="0"/>
          <w:numId w:val="0"/>
        </w:numPr>
        <w:ind w:left="709"/>
        <w:jc w:val="both"/>
        <w:rPr>
          <w:rFonts w:ascii="Times New Roman" w:hAnsi="Times New Roman"/>
          <w:b w:val="0"/>
          <w:sz w:val="24"/>
        </w:rPr>
      </w:pPr>
    </w:p>
    <w:p w:rsidR="00F441EC" w:rsidRPr="00E06610" w:rsidRDefault="00F441EC" w:rsidP="00F441EC">
      <w:pPr>
        <w:ind w:left="709"/>
        <w:jc w:val="both"/>
      </w:pPr>
    </w:p>
    <w:p w:rsidR="00AD5BDF" w:rsidRPr="00550846" w:rsidRDefault="00AD5BDF" w:rsidP="00106F3B">
      <w:pPr>
        <w:numPr>
          <w:ilvl w:val="0"/>
          <w:numId w:val="2"/>
        </w:numPr>
        <w:jc w:val="both"/>
        <w:rPr>
          <w:b/>
          <w:szCs w:val="22"/>
        </w:rPr>
      </w:pPr>
      <w:r w:rsidRPr="00550846">
        <w:rPr>
          <w:b/>
          <w:caps/>
        </w:rPr>
        <w:t>pielikumi</w:t>
      </w:r>
    </w:p>
    <w:p w:rsidR="00AD5BDF" w:rsidRDefault="00AD5BDF" w:rsidP="00111CE9">
      <w:pPr>
        <w:tabs>
          <w:tab w:val="left" w:pos="851"/>
          <w:tab w:val="left" w:pos="900"/>
        </w:tabs>
        <w:ind w:left="851"/>
        <w:jc w:val="both"/>
      </w:pPr>
      <w:r w:rsidRPr="00111CE9">
        <w:t>Nolikumam ir šādi pielikumi</w:t>
      </w:r>
      <w:r w:rsidR="00111CE9" w:rsidRPr="00111CE9">
        <w:t>, kuri ir nolikuma neatņemama sastāvdaļa</w:t>
      </w:r>
      <w:r w:rsidRPr="00111CE9">
        <w:t>:</w:t>
      </w: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6767"/>
      </w:tblGrid>
      <w:tr w:rsidR="008F3D8F">
        <w:tc>
          <w:tcPr>
            <w:tcW w:w="1809" w:type="dxa"/>
            <w:shd w:val="clear" w:color="auto" w:fill="auto"/>
          </w:tcPr>
          <w:p w:rsidR="008F3D8F" w:rsidRDefault="008F3D8F" w:rsidP="008F3D8F">
            <w:pPr>
              <w:tabs>
                <w:tab w:val="left" w:pos="851"/>
                <w:tab w:val="left" w:pos="900"/>
              </w:tabs>
              <w:jc w:val="both"/>
            </w:pPr>
            <w:r>
              <w:t>Pielikums Nr.1</w:t>
            </w:r>
          </w:p>
        </w:tc>
        <w:tc>
          <w:tcPr>
            <w:tcW w:w="6767" w:type="dxa"/>
            <w:shd w:val="clear" w:color="auto" w:fill="auto"/>
          </w:tcPr>
          <w:p w:rsidR="008F3D8F" w:rsidRDefault="00867132" w:rsidP="00867132">
            <w:pPr>
              <w:numPr>
                <w:ilvl w:val="0"/>
                <w:numId w:val="17"/>
              </w:numPr>
              <w:tabs>
                <w:tab w:val="left" w:pos="318"/>
                <w:tab w:val="left" w:pos="900"/>
              </w:tabs>
              <w:ind w:left="318" w:hanging="284"/>
              <w:jc w:val="both"/>
            </w:pPr>
            <w:r>
              <w:t>Pieteikums dalībai iepirkum</w:t>
            </w:r>
            <w:r w:rsidR="008F3D8F">
              <w:t>ā;</w:t>
            </w:r>
          </w:p>
        </w:tc>
      </w:tr>
      <w:tr w:rsidR="008F3D8F">
        <w:tc>
          <w:tcPr>
            <w:tcW w:w="1809" w:type="dxa"/>
            <w:shd w:val="clear" w:color="auto" w:fill="auto"/>
          </w:tcPr>
          <w:p w:rsidR="008F3D8F" w:rsidRDefault="008F3D8F" w:rsidP="008F3D8F">
            <w:pPr>
              <w:tabs>
                <w:tab w:val="left" w:pos="851"/>
                <w:tab w:val="left" w:pos="900"/>
              </w:tabs>
              <w:jc w:val="both"/>
            </w:pPr>
            <w:r>
              <w:t>Pielikums Nr.2</w:t>
            </w:r>
          </w:p>
        </w:tc>
        <w:tc>
          <w:tcPr>
            <w:tcW w:w="6767" w:type="dxa"/>
            <w:shd w:val="clear" w:color="auto" w:fill="auto"/>
          </w:tcPr>
          <w:p w:rsidR="008F3D8F" w:rsidRDefault="008F3D8F" w:rsidP="008F3D8F">
            <w:pPr>
              <w:numPr>
                <w:ilvl w:val="0"/>
                <w:numId w:val="17"/>
              </w:numPr>
              <w:tabs>
                <w:tab w:val="left" w:pos="318"/>
                <w:tab w:val="left" w:pos="900"/>
              </w:tabs>
              <w:ind w:hanging="2027"/>
              <w:jc w:val="both"/>
            </w:pPr>
            <w:r>
              <w:t>Apliecinājums;</w:t>
            </w:r>
          </w:p>
        </w:tc>
      </w:tr>
      <w:tr w:rsidR="008F3D8F">
        <w:tc>
          <w:tcPr>
            <w:tcW w:w="1809" w:type="dxa"/>
            <w:shd w:val="clear" w:color="auto" w:fill="auto"/>
          </w:tcPr>
          <w:p w:rsidR="008F3D8F" w:rsidRDefault="008F3D8F" w:rsidP="008F3D8F">
            <w:pPr>
              <w:tabs>
                <w:tab w:val="left" w:pos="851"/>
                <w:tab w:val="left" w:pos="900"/>
              </w:tabs>
              <w:jc w:val="both"/>
            </w:pPr>
            <w:r>
              <w:t>Pielikums Nr.3</w:t>
            </w:r>
          </w:p>
        </w:tc>
        <w:tc>
          <w:tcPr>
            <w:tcW w:w="6767" w:type="dxa"/>
            <w:shd w:val="clear" w:color="auto" w:fill="auto"/>
          </w:tcPr>
          <w:p w:rsidR="008F3D8F" w:rsidRDefault="008F3D8F" w:rsidP="008F3D8F">
            <w:pPr>
              <w:numPr>
                <w:ilvl w:val="0"/>
                <w:numId w:val="17"/>
              </w:numPr>
              <w:tabs>
                <w:tab w:val="left" w:pos="318"/>
                <w:tab w:val="left" w:pos="900"/>
              </w:tabs>
              <w:ind w:hanging="2027"/>
              <w:jc w:val="both"/>
            </w:pPr>
            <w:r>
              <w:t>Apakšuzņēmējiem nodotie būvuzraudzības darbi un to apjoms;</w:t>
            </w:r>
          </w:p>
        </w:tc>
      </w:tr>
      <w:tr w:rsidR="008F3D8F">
        <w:tc>
          <w:tcPr>
            <w:tcW w:w="1809" w:type="dxa"/>
            <w:shd w:val="clear" w:color="auto" w:fill="auto"/>
          </w:tcPr>
          <w:p w:rsidR="008F3D8F" w:rsidRDefault="008F3D8F" w:rsidP="008F3D8F">
            <w:pPr>
              <w:tabs>
                <w:tab w:val="left" w:pos="851"/>
                <w:tab w:val="left" w:pos="900"/>
              </w:tabs>
              <w:jc w:val="both"/>
            </w:pPr>
            <w:r>
              <w:t>Pielikums Nr.4</w:t>
            </w:r>
          </w:p>
        </w:tc>
        <w:tc>
          <w:tcPr>
            <w:tcW w:w="6767" w:type="dxa"/>
            <w:shd w:val="clear" w:color="auto" w:fill="auto"/>
          </w:tcPr>
          <w:p w:rsidR="008F3D8F" w:rsidRDefault="008F3D8F" w:rsidP="008F3D8F">
            <w:pPr>
              <w:numPr>
                <w:ilvl w:val="0"/>
                <w:numId w:val="17"/>
              </w:numPr>
              <w:tabs>
                <w:tab w:val="left" w:pos="318"/>
                <w:tab w:val="left" w:pos="900"/>
              </w:tabs>
              <w:ind w:hanging="2027"/>
              <w:jc w:val="both"/>
            </w:pPr>
            <w:r>
              <w:t>Piedāvāto sertificēto speciālistu saraksts;</w:t>
            </w:r>
          </w:p>
        </w:tc>
      </w:tr>
      <w:tr w:rsidR="008F3D8F">
        <w:tc>
          <w:tcPr>
            <w:tcW w:w="1809" w:type="dxa"/>
            <w:shd w:val="clear" w:color="auto" w:fill="auto"/>
          </w:tcPr>
          <w:p w:rsidR="008F3D8F" w:rsidRDefault="008F3D8F" w:rsidP="008F3D8F">
            <w:pPr>
              <w:tabs>
                <w:tab w:val="left" w:pos="851"/>
                <w:tab w:val="left" w:pos="900"/>
              </w:tabs>
              <w:jc w:val="both"/>
            </w:pPr>
            <w:r>
              <w:t>Pielikums Nr.5</w:t>
            </w:r>
          </w:p>
        </w:tc>
        <w:tc>
          <w:tcPr>
            <w:tcW w:w="6767" w:type="dxa"/>
            <w:shd w:val="clear" w:color="auto" w:fill="auto"/>
          </w:tcPr>
          <w:p w:rsidR="008F3D8F" w:rsidRDefault="0044518F" w:rsidP="0044518F">
            <w:pPr>
              <w:numPr>
                <w:ilvl w:val="0"/>
                <w:numId w:val="17"/>
              </w:numPr>
              <w:tabs>
                <w:tab w:val="left" w:pos="318"/>
                <w:tab w:val="left" w:pos="900"/>
              </w:tabs>
              <w:ind w:hanging="2027"/>
              <w:jc w:val="both"/>
            </w:pPr>
            <w:r>
              <w:t xml:space="preserve">Atbildīgā būvuzrauga </w:t>
            </w:r>
            <w:r w:rsidR="008F3D8F">
              <w:t>CV un pieejamības apliecinājums</w:t>
            </w:r>
          </w:p>
        </w:tc>
      </w:tr>
      <w:tr w:rsidR="008F3D8F">
        <w:tc>
          <w:tcPr>
            <w:tcW w:w="1809" w:type="dxa"/>
            <w:shd w:val="clear" w:color="auto" w:fill="auto"/>
          </w:tcPr>
          <w:p w:rsidR="008F3D8F" w:rsidRDefault="008F3D8F" w:rsidP="008F3D8F">
            <w:pPr>
              <w:tabs>
                <w:tab w:val="left" w:pos="851"/>
                <w:tab w:val="left" w:pos="900"/>
              </w:tabs>
              <w:jc w:val="both"/>
            </w:pPr>
            <w:r>
              <w:t>Pielikums Nr.6</w:t>
            </w:r>
          </w:p>
        </w:tc>
        <w:tc>
          <w:tcPr>
            <w:tcW w:w="6767" w:type="dxa"/>
            <w:shd w:val="clear" w:color="auto" w:fill="auto"/>
          </w:tcPr>
          <w:p w:rsidR="008F3D8F" w:rsidRDefault="008F3D8F" w:rsidP="008F3D8F">
            <w:pPr>
              <w:numPr>
                <w:ilvl w:val="0"/>
                <w:numId w:val="17"/>
              </w:numPr>
              <w:tabs>
                <w:tab w:val="left" w:pos="318"/>
                <w:tab w:val="left" w:pos="900"/>
              </w:tabs>
              <w:ind w:hanging="2027"/>
              <w:jc w:val="both"/>
            </w:pPr>
            <w:r>
              <w:t>Tehniskā specifikācija</w:t>
            </w:r>
          </w:p>
        </w:tc>
      </w:tr>
      <w:tr w:rsidR="008F3D8F">
        <w:tc>
          <w:tcPr>
            <w:tcW w:w="1809" w:type="dxa"/>
            <w:shd w:val="clear" w:color="auto" w:fill="auto"/>
          </w:tcPr>
          <w:p w:rsidR="008F3D8F" w:rsidRDefault="008F3D8F" w:rsidP="008F3D8F">
            <w:pPr>
              <w:tabs>
                <w:tab w:val="left" w:pos="851"/>
                <w:tab w:val="left" w:pos="900"/>
              </w:tabs>
              <w:jc w:val="both"/>
            </w:pPr>
            <w:r>
              <w:t>Pielikums Nr.7</w:t>
            </w:r>
          </w:p>
        </w:tc>
        <w:tc>
          <w:tcPr>
            <w:tcW w:w="6767" w:type="dxa"/>
            <w:shd w:val="clear" w:color="auto" w:fill="auto"/>
          </w:tcPr>
          <w:p w:rsidR="008F3D8F" w:rsidRDefault="008F3D8F" w:rsidP="008F3D8F">
            <w:pPr>
              <w:numPr>
                <w:ilvl w:val="0"/>
                <w:numId w:val="17"/>
              </w:numPr>
              <w:tabs>
                <w:tab w:val="left" w:pos="318"/>
                <w:tab w:val="left" w:pos="900"/>
              </w:tabs>
              <w:ind w:hanging="2027"/>
              <w:jc w:val="both"/>
            </w:pPr>
            <w:r>
              <w:t>Tehniskā piedāvājuma veidne</w:t>
            </w:r>
          </w:p>
        </w:tc>
      </w:tr>
      <w:tr w:rsidR="008F3D8F">
        <w:tc>
          <w:tcPr>
            <w:tcW w:w="1809" w:type="dxa"/>
            <w:shd w:val="clear" w:color="auto" w:fill="auto"/>
          </w:tcPr>
          <w:p w:rsidR="008F3D8F" w:rsidRDefault="008F3D8F" w:rsidP="008F3D8F">
            <w:pPr>
              <w:tabs>
                <w:tab w:val="left" w:pos="851"/>
                <w:tab w:val="left" w:pos="900"/>
              </w:tabs>
              <w:jc w:val="both"/>
            </w:pPr>
            <w:r>
              <w:t>Pielikums Nr.8</w:t>
            </w:r>
          </w:p>
        </w:tc>
        <w:tc>
          <w:tcPr>
            <w:tcW w:w="6767" w:type="dxa"/>
            <w:shd w:val="clear" w:color="auto" w:fill="auto"/>
          </w:tcPr>
          <w:p w:rsidR="008F3D8F" w:rsidRDefault="008F3D8F" w:rsidP="008F3D8F">
            <w:pPr>
              <w:numPr>
                <w:ilvl w:val="0"/>
                <w:numId w:val="17"/>
              </w:numPr>
              <w:tabs>
                <w:tab w:val="left" w:pos="318"/>
                <w:tab w:val="left" w:pos="900"/>
              </w:tabs>
              <w:ind w:hanging="2027"/>
              <w:jc w:val="both"/>
            </w:pPr>
            <w:r>
              <w:t>Finanšu piedāvājuma veidne</w:t>
            </w:r>
          </w:p>
        </w:tc>
      </w:tr>
      <w:tr w:rsidR="008F3D8F">
        <w:tc>
          <w:tcPr>
            <w:tcW w:w="1809" w:type="dxa"/>
            <w:shd w:val="clear" w:color="auto" w:fill="auto"/>
          </w:tcPr>
          <w:p w:rsidR="008F3D8F" w:rsidRDefault="008F3D8F" w:rsidP="008F3D8F">
            <w:pPr>
              <w:tabs>
                <w:tab w:val="left" w:pos="851"/>
                <w:tab w:val="left" w:pos="900"/>
              </w:tabs>
              <w:jc w:val="both"/>
            </w:pPr>
            <w:r>
              <w:t>Pielikums Nr.9</w:t>
            </w:r>
          </w:p>
        </w:tc>
        <w:tc>
          <w:tcPr>
            <w:tcW w:w="6767" w:type="dxa"/>
            <w:shd w:val="clear" w:color="auto" w:fill="auto"/>
          </w:tcPr>
          <w:p w:rsidR="008F3D8F" w:rsidRDefault="008F3D8F" w:rsidP="008F3D8F">
            <w:pPr>
              <w:numPr>
                <w:ilvl w:val="0"/>
                <w:numId w:val="17"/>
              </w:numPr>
              <w:tabs>
                <w:tab w:val="left" w:pos="318"/>
                <w:tab w:val="left" w:pos="900"/>
              </w:tabs>
              <w:ind w:hanging="2027"/>
              <w:jc w:val="both"/>
            </w:pPr>
            <w:r>
              <w:t>Līguma projekts</w:t>
            </w:r>
          </w:p>
        </w:tc>
      </w:tr>
      <w:tr w:rsidR="008F3D8F">
        <w:tc>
          <w:tcPr>
            <w:tcW w:w="1809" w:type="dxa"/>
            <w:shd w:val="clear" w:color="auto" w:fill="auto"/>
          </w:tcPr>
          <w:p w:rsidR="008F3D8F" w:rsidRDefault="008F3D8F" w:rsidP="008F3D8F">
            <w:pPr>
              <w:tabs>
                <w:tab w:val="left" w:pos="851"/>
                <w:tab w:val="left" w:pos="900"/>
              </w:tabs>
              <w:jc w:val="both"/>
            </w:pPr>
            <w:r>
              <w:t>Pielikums Nr.10</w:t>
            </w:r>
          </w:p>
        </w:tc>
        <w:tc>
          <w:tcPr>
            <w:tcW w:w="6767" w:type="dxa"/>
            <w:shd w:val="clear" w:color="auto" w:fill="auto"/>
          </w:tcPr>
          <w:p w:rsidR="008F3D8F" w:rsidRDefault="001C1D77" w:rsidP="001C1D77">
            <w:pPr>
              <w:numPr>
                <w:ilvl w:val="0"/>
                <w:numId w:val="17"/>
              </w:numPr>
              <w:tabs>
                <w:tab w:val="left" w:pos="318"/>
                <w:tab w:val="left" w:pos="900"/>
              </w:tabs>
              <w:ind w:hanging="2027"/>
              <w:jc w:val="both"/>
            </w:pPr>
            <w:r>
              <w:t>Garantijas noteikumi</w:t>
            </w:r>
          </w:p>
        </w:tc>
      </w:tr>
      <w:tr w:rsidR="001C1D77">
        <w:tc>
          <w:tcPr>
            <w:tcW w:w="1809" w:type="dxa"/>
            <w:shd w:val="clear" w:color="auto" w:fill="auto"/>
          </w:tcPr>
          <w:p w:rsidR="001C1D77" w:rsidRDefault="001C1D77" w:rsidP="008F3D8F">
            <w:pPr>
              <w:tabs>
                <w:tab w:val="left" w:pos="851"/>
                <w:tab w:val="left" w:pos="900"/>
              </w:tabs>
              <w:jc w:val="both"/>
            </w:pPr>
            <w:r>
              <w:t>Pielikums Nr.11</w:t>
            </w:r>
          </w:p>
        </w:tc>
        <w:tc>
          <w:tcPr>
            <w:tcW w:w="6767" w:type="dxa"/>
            <w:shd w:val="clear" w:color="auto" w:fill="auto"/>
          </w:tcPr>
          <w:p w:rsidR="001C1D77" w:rsidRDefault="001C1D77" w:rsidP="001C1D77">
            <w:pPr>
              <w:numPr>
                <w:ilvl w:val="0"/>
                <w:numId w:val="17"/>
              </w:numPr>
              <w:tabs>
                <w:tab w:val="left" w:pos="318"/>
                <w:tab w:val="left" w:pos="900"/>
              </w:tabs>
              <w:ind w:hanging="2027"/>
              <w:jc w:val="both"/>
            </w:pPr>
            <w:r>
              <w:t xml:space="preserve">Būvprojekti (pasūtītāja </w:t>
            </w:r>
            <w:proofErr w:type="spellStart"/>
            <w:r>
              <w:t>mājaslapā</w:t>
            </w:r>
            <w:proofErr w:type="spellEnd"/>
            <w:r>
              <w:t xml:space="preserve"> pievienoti kā atsevišķi faili)</w:t>
            </w:r>
          </w:p>
        </w:tc>
      </w:tr>
    </w:tbl>
    <w:p w:rsidR="007352A2" w:rsidRDefault="007352A2" w:rsidP="00111CE9">
      <w:pPr>
        <w:tabs>
          <w:tab w:val="left" w:pos="851"/>
          <w:tab w:val="left" w:pos="900"/>
        </w:tabs>
        <w:ind w:left="851"/>
        <w:jc w:val="both"/>
      </w:pPr>
    </w:p>
    <w:p w:rsidR="007352A2" w:rsidRDefault="007352A2" w:rsidP="00111CE9">
      <w:pPr>
        <w:tabs>
          <w:tab w:val="left" w:pos="851"/>
          <w:tab w:val="left" w:pos="900"/>
        </w:tabs>
        <w:ind w:left="851"/>
        <w:jc w:val="both"/>
      </w:pPr>
    </w:p>
    <w:p w:rsidR="007352A2" w:rsidRDefault="007352A2" w:rsidP="00111CE9">
      <w:pPr>
        <w:tabs>
          <w:tab w:val="left" w:pos="851"/>
          <w:tab w:val="left" w:pos="900"/>
        </w:tabs>
        <w:ind w:left="851"/>
        <w:jc w:val="both"/>
      </w:pPr>
    </w:p>
    <w:p w:rsidR="007352A2" w:rsidRDefault="007352A2" w:rsidP="00111CE9">
      <w:pPr>
        <w:tabs>
          <w:tab w:val="left" w:pos="851"/>
          <w:tab w:val="left" w:pos="900"/>
        </w:tabs>
        <w:ind w:left="851"/>
        <w:jc w:val="both"/>
      </w:pPr>
    </w:p>
    <w:p w:rsidR="007352A2" w:rsidRDefault="007352A2" w:rsidP="00111CE9">
      <w:pPr>
        <w:tabs>
          <w:tab w:val="left" w:pos="851"/>
          <w:tab w:val="left" w:pos="900"/>
        </w:tabs>
        <w:ind w:left="851"/>
        <w:jc w:val="both"/>
      </w:pPr>
    </w:p>
    <w:p w:rsidR="007352A2" w:rsidRDefault="007352A2" w:rsidP="00111CE9">
      <w:pPr>
        <w:tabs>
          <w:tab w:val="left" w:pos="851"/>
          <w:tab w:val="left" w:pos="900"/>
        </w:tabs>
        <w:ind w:left="851"/>
        <w:jc w:val="both"/>
      </w:pPr>
    </w:p>
    <w:p w:rsidR="007352A2" w:rsidRDefault="007352A2" w:rsidP="00111CE9">
      <w:pPr>
        <w:tabs>
          <w:tab w:val="left" w:pos="851"/>
          <w:tab w:val="left" w:pos="900"/>
        </w:tabs>
        <w:ind w:left="851"/>
        <w:jc w:val="both"/>
      </w:pPr>
    </w:p>
    <w:p w:rsidR="007352A2" w:rsidRDefault="007352A2" w:rsidP="00111CE9">
      <w:pPr>
        <w:tabs>
          <w:tab w:val="left" w:pos="851"/>
          <w:tab w:val="left" w:pos="900"/>
        </w:tabs>
        <w:ind w:left="851"/>
        <w:jc w:val="both"/>
      </w:pPr>
    </w:p>
    <w:p w:rsidR="007352A2" w:rsidRDefault="007352A2" w:rsidP="00111CE9">
      <w:pPr>
        <w:tabs>
          <w:tab w:val="left" w:pos="851"/>
          <w:tab w:val="left" w:pos="900"/>
        </w:tabs>
        <w:ind w:left="851"/>
        <w:jc w:val="both"/>
      </w:pPr>
    </w:p>
    <w:p w:rsidR="007352A2" w:rsidRDefault="007352A2" w:rsidP="00111CE9">
      <w:pPr>
        <w:tabs>
          <w:tab w:val="left" w:pos="851"/>
          <w:tab w:val="left" w:pos="900"/>
        </w:tabs>
        <w:ind w:left="851"/>
        <w:jc w:val="both"/>
      </w:pPr>
    </w:p>
    <w:p w:rsidR="00F93287" w:rsidRDefault="00F93287" w:rsidP="00B0278F">
      <w:pPr>
        <w:tabs>
          <w:tab w:val="left" w:pos="10725"/>
        </w:tabs>
        <w:jc w:val="center"/>
        <w:rPr>
          <w:b/>
        </w:rPr>
      </w:pPr>
    </w:p>
    <w:p w:rsidR="00E06610" w:rsidRDefault="00E06610" w:rsidP="00AD5BDF">
      <w:pPr>
        <w:jc w:val="both"/>
      </w:pPr>
    </w:p>
    <w:p w:rsidR="00550846" w:rsidRDefault="00D045F6" w:rsidP="00AD5BDF">
      <w:pPr>
        <w:jc w:val="both"/>
        <w:sectPr w:rsidR="00550846" w:rsidSect="0066036E">
          <w:footerReference w:type="default" r:id="rId10"/>
          <w:footerReference w:type="first" r:id="rId11"/>
          <w:pgSz w:w="11905" w:h="16837"/>
          <w:pgMar w:top="993" w:right="1134" w:bottom="1135" w:left="1560" w:header="720" w:footer="709" w:gutter="0"/>
          <w:cols w:space="720"/>
          <w:docGrid w:linePitch="360"/>
        </w:sectPr>
      </w:pPr>
      <w:r>
        <w:t>Iepirkuma komisijas</w:t>
      </w:r>
      <w:r w:rsidR="00DB28F1">
        <w:t xml:space="preserve"> priekšsēdētāja</w:t>
      </w:r>
      <w:r w:rsidR="0066036E">
        <w:tab/>
      </w:r>
      <w:r w:rsidR="0066036E">
        <w:tab/>
      </w:r>
      <w:r w:rsidR="0066036E">
        <w:tab/>
      </w:r>
      <w:r w:rsidR="0066036E">
        <w:tab/>
      </w:r>
      <w:r w:rsidR="0066036E">
        <w:tab/>
      </w:r>
      <w:r w:rsidR="0066036E">
        <w:tab/>
      </w:r>
      <w:r w:rsidR="00DB28F1">
        <w:t>Janīna Rudzīte</w:t>
      </w:r>
    </w:p>
    <w:p w:rsidR="00B860DE" w:rsidRPr="001C3EF7" w:rsidRDefault="00B860DE" w:rsidP="00B860DE">
      <w:pPr>
        <w:pStyle w:val="BodyText"/>
        <w:jc w:val="right"/>
        <w:rPr>
          <w:b/>
        </w:rPr>
      </w:pPr>
      <w:r w:rsidRPr="001C3EF7">
        <w:rPr>
          <w:b/>
        </w:rPr>
        <w:lastRenderedPageBreak/>
        <w:t>Pielikums Nr</w:t>
      </w:r>
      <w:r w:rsidR="001C3EF7" w:rsidRPr="001C3EF7">
        <w:rPr>
          <w:b/>
        </w:rPr>
        <w:t>.1</w:t>
      </w:r>
    </w:p>
    <w:p w:rsidR="001C3EF7" w:rsidRDefault="00867132" w:rsidP="00B860DE">
      <w:pPr>
        <w:pStyle w:val="BodyText"/>
        <w:jc w:val="right"/>
      </w:pPr>
      <w:r>
        <w:t xml:space="preserve">Iepirkuma </w:t>
      </w:r>
      <w:r w:rsidR="0066036E">
        <w:t>ar</w:t>
      </w:r>
      <w:proofErr w:type="gramStart"/>
      <w:r>
        <w:t xml:space="preserve"> </w:t>
      </w:r>
      <w:r w:rsidR="0066036E">
        <w:t xml:space="preserve"> </w:t>
      </w:r>
      <w:proofErr w:type="spellStart"/>
      <w:proofErr w:type="gramEnd"/>
      <w:r w:rsidR="0066036E">
        <w:t>id.</w:t>
      </w:r>
      <w:r w:rsidR="001C3EF7">
        <w:t>Nr</w:t>
      </w:r>
      <w:proofErr w:type="spellEnd"/>
      <w:r w:rsidR="001C3EF7">
        <w:t xml:space="preserve">. </w:t>
      </w:r>
      <w:r w:rsidR="00475E1D">
        <w:t>JT</w:t>
      </w:r>
      <w:r w:rsidR="00556923">
        <w:t xml:space="preserve"> 2013/</w:t>
      </w:r>
      <w:r w:rsidR="004C753F">
        <w:t>12</w:t>
      </w:r>
      <w:r w:rsidR="0066036E">
        <w:t xml:space="preserve"> </w:t>
      </w:r>
      <w:r w:rsidR="001C3EF7">
        <w:t>nolikumam</w:t>
      </w:r>
    </w:p>
    <w:p w:rsidR="00B860DE" w:rsidRDefault="00B860DE" w:rsidP="00B860DE">
      <w:pPr>
        <w:jc w:val="right"/>
      </w:pPr>
    </w:p>
    <w:p w:rsidR="00B860DE" w:rsidRPr="000719D7" w:rsidRDefault="00B860DE" w:rsidP="002340F9">
      <w:pPr>
        <w:tabs>
          <w:tab w:val="left" w:pos="6693"/>
        </w:tabs>
        <w:jc w:val="center"/>
        <w:rPr>
          <w:b/>
        </w:rPr>
      </w:pPr>
      <w:r w:rsidRPr="0071536B">
        <w:rPr>
          <w:b/>
        </w:rPr>
        <w:t>PIETEIKUMS</w:t>
      </w:r>
      <w:r w:rsidR="002340F9">
        <w:rPr>
          <w:b/>
        </w:rPr>
        <w:t xml:space="preserve"> </w:t>
      </w:r>
      <w:r w:rsidR="00867132">
        <w:rPr>
          <w:b/>
        </w:rPr>
        <w:t>DALĪBAI IEPIRKUM</w:t>
      </w:r>
      <w:r w:rsidR="00ED1FEC">
        <w:rPr>
          <w:b/>
        </w:rPr>
        <w:t>Ā</w:t>
      </w:r>
    </w:p>
    <w:p w:rsidR="00B860DE" w:rsidRPr="002340F9" w:rsidRDefault="00B860DE" w:rsidP="00B860DE">
      <w:pPr>
        <w:jc w:val="center"/>
        <w:rPr>
          <w:sz w:val="10"/>
        </w:rPr>
      </w:pPr>
    </w:p>
    <w:p w:rsidR="001E53C2" w:rsidRPr="001E53C2" w:rsidRDefault="001E53C2" w:rsidP="001E53C2">
      <w:pPr>
        <w:suppressAutoHyphens w:val="0"/>
        <w:jc w:val="center"/>
        <w:rPr>
          <w:b/>
          <w:lang w:eastAsia="lv-LV"/>
        </w:rPr>
      </w:pPr>
      <w:r w:rsidRPr="00B65141">
        <w:rPr>
          <w:b/>
          <w:sz w:val="28"/>
          <w:szCs w:val="28"/>
          <w:lang w:eastAsia="lv-LV"/>
        </w:rPr>
        <w:t>„</w:t>
      </w:r>
      <w:r w:rsidR="00B65141" w:rsidRPr="00B65141">
        <w:rPr>
          <w:b/>
          <w:bCs/>
          <w:spacing w:val="20"/>
          <w:kern w:val="28"/>
          <w:sz w:val="28"/>
          <w:szCs w:val="28"/>
          <w:lang w:eastAsia="en-US"/>
        </w:rPr>
        <w:t>Jelgavas Tehnikuma rekonstrukcijai</w:t>
      </w:r>
      <w:r w:rsidR="00556923">
        <w:rPr>
          <w:b/>
          <w:bCs/>
          <w:spacing w:val="20"/>
          <w:kern w:val="28"/>
          <w:sz w:val="28"/>
          <w:szCs w:val="28"/>
          <w:lang w:eastAsia="en-US"/>
        </w:rPr>
        <w:t xml:space="preserve"> nepieciešamo būvuzraudzības pakalpojumu sniegšana</w:t>
      </w:r>
      <w:r w:rsidRPr="001E53C2">
        <w:rPr>
          <w:b/>
          <w:lang w:eastAsia="lv-LV"/>
        </w:rPr>
        <w:t>” (</w:t>
      </w:r>
      <w:proofErr w:type="spellStart"/>
      <w:r w:rsidRPr="001E53C2">
        <w:rPr>
          <w:b/>
          <w:lang w:eastAsia="lv-LV"/>
        </w:rPr>
        <w:t>id.Nr</w:t>
      </w:r>
      <w:proofErr w:type="spellEnd"/>
      <w:r w:rsidRPr="001E53C2">
        <w:rPr>
          <w:b/>
          <w:lang w:eastAsia="lv-LV"/>
        </w:rPr>
        <w:t xml:space="preserve">. </w:t>
      </w:r>
      <w:r w:rsidR="00B65141">
        <w:rPr>
          <w:b/>
          <w:lang w:eastAsia="lv-LV"/>
        </w:rPr>
        <w:t>J</w:t>
      </w:r>
      <w:r w:rsidR="00556923">
        <w:rPr>
          <w:b/>
          <w:lang w:eastAsia="lv-LV"/>
        </w:rPr>
        <w:t>T 2013/</w:t>
      </w:r>
      <w:r w:rsidR="004C753F">
        <w:rPr>
          <w:b/>
          <w:lang w:eastAsia="lv-LV"/>
        </w:rPr>
        <w:t>12</w:t>
      </w:r>
      <w:r w:rsidRPr="001E53C2">
        <w:rPr>
          <w:b/>
          <w:lang w:eastAsia="lv-LV"/>
        </w:rPr>
        <w:t>)</w:t>
      </w:r>
    </w:p>
    <w:p w:rsidR="001E53C2" w:rsidRDefault="001E53C2" w:rsidP="001E53C2">
      <w:pPr>
        <w:suppressAutoHyphens w:val="0"/>
        <w:rPr>
          <w:sz w:val="22"/>
          <w:lang w:eastAsia="lv-LV"/>
        </w:rPr>
      </w:pPr>
    </w:p>
    <w:tbl>
      <w:tblPr>
        <w:tblW w:w="8472" w:type="dxa"/>
        <w:tblLook w:val="0000"/>
      </w:tblPr>
      <w:tblGrid>
        <w:gridCol w:w="3414"/>
        <w:gridCol w:w="2405"/>
        <w:gridCol w:w="906"/>
        <w:gridCol w:w="1747"/>
      </w:tblGrid>
      <w:tr w:rsidR="002340F9" w:rsidRPr="002340F9">
        <w:trPr>
          <w:cantSplit/>
          <w:trHeight w:val="110"/>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2340F9" w:rsidRPr="002340F9" w:rsidRDefault="002340F9" w:rsidP="002340F9">
            <w:pPr>
              <w:suppressAutoHyphens w:val="0"/>
              <w:spacing w:before="240" w:after="60"/>
              <w:outlineLvl w:val="6"/>
              <w:rPr>
                <w:lang w:eastAsia="en-US"/>
              </w:rPr>
            </w:pPr>
            <w:r w:rsidRPr="002340F9">
              <w:rPr>
                <w:lang w:eastAsia="en-US"/>
              </w:rPr>
              <w:t>Informācija par pretendentu</w:t>
            </w:r>
          </w:p>
        </w:tc>
      </w:tr>
      <w:tr w:rsidR="002340F9" w:rsidRPr="002340F9">
        <w:trPr>
          <w:cantSplit/>
        </w:trPr>
        <w:tc>
          <w:tcPr>
            <w:tcW w:w="3414" w:type="dxa"/>
            <w:tcBorders>
              <w:top w:val="single" w:sz="4" w:space="0" w:color="auto"/>
            </w:tcBorders>
          </w:tcPr>
          <w:p w:rsidR="002340F9" w:rsidRPr="002340F9" w:rsidRDefault="002340F9" w:rsidP="002340F9">
            <w:pPr>
              <w:suppressAutoHyphens w:val="0"/>
              <w:rPr>
                <w:lang w:eastAsia="en-GB"/>
              </w:rPr>
            </w:pPr>
            <w:r w:rsidRPr="002340F9">
              <w:rPr>
                <w:lang w:eastAsia="en-GB"/>
              </w:rPr>
              <w:t>Pretendenta nosaukums:</w:t>
            </w:r>
          </w:p>
        </w:tc>
        <w:tc>
          <w:tcPr>
            <w:tcW w:w="5058" w:type="dxa"/>
            <w:gridSpan w:val="3"/>
            <w:tcBorders>
              <w:top w:val="single" w:sz="4" w:space="0" w:color="auto"/>
              <w:bottom w:val="single" w:sz="4" w:space="0" w:color="auto"/>
            </w:tcBorders>
          </w:tcPr>
          <w:p w:rsidR="002340F9" w:rsidRPr="002340F9" w:rsidRDefault="002340F9" w:rsidP="002340F9">
            <w:pPr>
              <w:suppressAutoHyphens w:val="0"/>
              <w:rPr>
                <w:lang w:eastAsia="lv-LV"/>
              </w:rPr>
            </w:pPr>
          </w:p>
        </w:tc>
      </w:tr>
      <w:tr w:rsidR="002340F9" w:rsidRPr="002340F9">
        <w:trPr>
          <w:cantSplit/>
        </w:trPr>
        <w:tc>
          <w:tcPr>
            <w:tcW w:w="3414" w:type="dxa"/>
          </w:tcPr>
          <w:p w:rsidR="002340F9" w:rsidRPr="002340F9" w:rsidRDefault="002340F9" w:rsidP="002340F9">
            <w:pPr>
              <w:suppressAutoHyphens w:val="0"/>
              <w:ind w:right="-52"/>
              <w:rPr>
                <w:lang w:eastAsia="en-GB"/>
              </w:rPr>
            </w:pPr>
            <w:r w:rsidRPr="002340F9">
              <w:rPr>
                <w:lang w:eastAsia="en-GB"/>
              </w:rPr>
              <w:t>Reģistrācijas numurs un datums:</w:t>
            </w:r>
          </w:p>
        </w:tc>
        <w:tc>
          <w:tcPr>
            <w:tcW w:w="5058" w:type="dxa"/>
            <w:gridSpan w:val="3"/>
            <w:tcBorders>
              <w:top w:val="single" w:sz="4" w:space="0" w:color="auto"/>
              <w:bottom w:val="single" w:sz="4" w:space="0" w:color="auto"/>
            </w:tcBorders>
          </w:tcPr>
          <w:p w:rsidR="002340F9" w:rsidRPr="002340F9" w:rsidRDefault="002340F9" w:rsidP="002340F9">
            <w:pPr>
              <w:suppressAutoHyphens w:val="0"/>
              <w:rPr>
                <w:lang w:eastAsia="lv-LV"/>
              </w:rPr>
            </w:pPr>
          </w:p>
        </w:tc>
      </w:tr>
      <w:tr w:rsidR="002340F9" w:rsidRPr="002340F9">
        <w:trPr>
          <w:cantSplit/>
        </w:trPr>
        <w:tc>
          <w:tcPr>
            <w:tcW w:w="3414" w:type="dxa"/>
          </w:tcPr>
          <w:p w:rsidR="002340F9" w:rsidRPr="002340F9" w:rsidRDefault="002340F9" w:rsidP="002340F9">
            <w:pPr>
              <w:suppressAutoHyphens w:val="0"/>
              <w:rPr>
                <w:lang w:eastAsia="lv-LV"/>
              </w:rPr>
            </w:pPr>
            <w:r w:rsidRPr="002340F9">
              <w:rPr>
                <w:lang w:eastAsia="lv-LV"/>
              </w:rPr>
              <w:t>Juridiskā adrese:</w:t>
            </w:r>
          </w:p>
        </w:tc>
        <w:tc>
          <w:tcPr>
            <w:tcW w:w="5058" w:type="dxa"/>
            <w:gridSpan w:val="3"/>
            <w:tcBorders>
              <w:bottom w:val="single" w:sz="4" w:space="0" w:color="auto"/>
            </w:tcBorders>
          </w:tcPr>
          <w:p w:rsidR="002340F9" w:rsidRPr="002340F9" w:rsidRDefault="002340F9" w:rsidP="002340F9">
            <w:pPr>
              <w:suppressAutoHyphens w:val="0"/>
              <w:rPr>
                <w:lang w:eastAsia="lv-LV"/>
              </w:rPr>
            </w:pPr>
          </w:p>
        </w:tc>
      </w:tr>
      <w:tr w:rsidR="002340F9" w:rsidRPr="002340F9">
        <w:trPr>
          <w:cantSplit/>
        </w:trPr>
        <w:tc>
          <w:tcPr>
            <w:tcW w:w="3414" w:type="dxa"/>
          </w:tcPr>
          <w:p w:rsidR="002340F9" w:rsidRPr="002340F9" w:rsidRDefault="002340F9" w:rsidP="002340F9">
            <w:pPr>
              <w:suppressAutoHyphens w:val="0"/>
              <w:rPr>
                <w:lang w:eastAsia="lv-LV"/>
              </w:rPr>
            </w:pPr>
            <w:r w:rsidRPr="002340F9">
              <w:rPr>
                <w:lang w:eastAsia="lv-LV"/>
              </w:rPr>
              <w:t>Pasta adrese:</w:t>
            </w:r>
          </w:p>
        </w:tc>
        <w:tc>
          <w:tcPr>
            <w:tcW w:w="5058" w:type="dxa"/>
            <w:gridSpan w:val="3"/>
            <w:tcBorders>
              <w:top w:val="single" w:sz="4" w:space="0" w:color="auto"/>
              <w:bottom w:val="single" w:sz="4" w:space="0" w:color="auto"/>
            </w:tcBorders>
          </w:tcPr>
          <w:p w:rsidR="002340F9" w:rsidRPr="002340F9" w:rsidRDefault="002340F9" w:rsidP="002340F9">
            <w:pPr>
              <w:suppressAutoHyphens w:val="0"/>
              <w:rPr>
                <w:lang w:eastAsia="lv-LV"/>
              </w:rPr>
            </w:pPr>
          </w:p>
        </w:tc>
      </w:tr>
      <w:tr w:rsidR="002340F9" w:rsidRPr="002340F9">
        <w:trPr>
          <w:cantSplit/>
        </w:trPr>
        <w:tc>
          <w:tcPr>
            <w:tcW w:w="3414" w:type="dxa"/>
          </w:tcPr>
          <w:p w:rsidR="002340F9" w:rsidRPr="002340F9" w:rsidRDefault="002340F9" w:rsidP="002340F9">
            <w:pPr>
              <w:suppressAutoHyphens w:val="0"/>
              <w:rPr>
                <w:lang w:eastAsia="lv-LV"/>
              </w:rPr>
            </w:pPr>
            <w:r w:rsidRPr="002340F9">
              <w:rPr>
                <w:lang w:eastAsia="lv-LV"/>
              </w:rPr>
              <w:t>Tālrunis:</w:t>
            </w:r>
          </w:p>
        </w:tc>
        <w:tc>
          <w:tcPr>
            <w:tcW w:w="2405" w:type="dxa"/>
            <w:tcBorders>
              <w:top w:val="single" w:sz="4" w:space="0" w:color="auto"/>
              <w:bottom w:val="single" w:sz="4" w:space="0" w:color="auto"/>
            </w:tcBorders>
          </w:tcPr>
          <w:p w:rsidR="002340F9" w:rsidRPr="002340F9" w:rsidRDefault="002340F9" w:rsidP="002340F9">
            <w:pPr>
              <w:suppressAutoHyphens w:val="0"/>
              <w:rPr>
                <w:lang w:eastAsia="lv-LV"/>
              </w:rPr>
            </w:pPr>
          </w:p>
        </w:tc>
        <w:tc>
          <w:tcPr>
            <w:tcW w:w="906" w:type="dxa"/>
            <w:tcBorders>
              <w:top w:val="single" w:sz="4" w:space="0" w:color="auto"/>
            </w:tcBorders>
          </w:tcPr>
          <w:p w:rsidR="002340F9" w:rsidRPr="002340F9" w:rsidRDefault="002340F9" w:rsidP="002340F9">
            <w:pPr>
              <w:suppressAutoHyphens w:val="0"/>
              <w:rPr>
                <w:lang w:eastAsia="lv-LV"/>
              </w:rPr>
            </w:pPr>
            <w:smartTag w:uri="schemas-tilde-lv/tildestengine" w:element="veidnes">
              <w:smartTagPr>
                <w:attr w:name="text" w:val="fakss"/>
                <w:attr w:name="baseform" w:val="fakss"/>
                <w:attr w:name="id" w:val="-1"/>
              </w:smartTagPr>
              <w:r w:rsidRPr="002340F9">
                <w:rPr>
                  <w:lang w:eastAsia="lv-LV"/>
                </w:rPr>
                <w:t>Fakss</w:t>
              </w:r>
            </w:smartTag>
            <w:r w:rsidRPr="002340F9">
              <w:rPr>
                <w:lang w:eastAsia="lv-LV"/>
              </w:rPr>
              <w:t>:</w:t>
            </w:r>
          </w:p>
        </w:tc>
        <w:tc>
          <w:tcPr>
            <w:tcW w:w="1747" w:type="dxa"/>
            <w:tcBorders>
              <w:top w:val="single" w:sz="4" w:space="0" w:color="auto"/>
              <w:bottom w:val="single" w:sz="4" w:space="0" w:color="auto"/>
            </w:tcBorders>
          </w:tcPr>
          <w:p w:rsidR="002340F9" w:rsidRPr="002340F9" w:rsidRDefault="002340F9" w:rsidP="002340F9">
            <w:pPr>
              <w:suppressAutoHyphens w:val="0"/>
              <w:rPr>
                <w:lang w:eastAsia="lv-LV"/>
              </w:rPr>
            </w:pPr>
          </w:p>
        </w:tc>
      </w:tr>
      <w:tr w:rsidR="002340F9" w:rsidRPr="002340F9">
        <w:trPr>
          <w:cantSplit/>
        </w:trPr>
        <w:tc>
          <w:tcPr>
            <w:tcW w:w="3414" w:type="dxa"/>
          </w:tcPr>
          <w:p w:rsidR="002340F9" w:rsidRPr="002340F9" w:rsidRDefault="002340F9" w:rsidP="002340F9">
            <w:pPr>
              <w:suppressAutoHyphens w:val="0"/>
              <w:rPr>
                <w:lang w:eastAsia="lv-LV"/>
              </w:rPr>
            </w:pPr>
            <w:r w:rsidRPr="002340F9">
              <w:rPr>
                <w:lang w:eastAsia="lv-LV"/>
              </w:rPr>
              <w:t>E-pasta adrese:</w:t>
            </w:r>
          </w:p>
        </w:tc>
        <w:tc>
          <w:tcPr>
            <w:tcW w:w="5058" w:type="dxa"/>
            <w:gridSpan w:val="3"/>
            <w:tcBorders>
              <w:bottom w:val="single" w:sz="4" w:space="0" w:color="auto"/>
            </w:tcBorders>
          </w:tcPr>
          <w:p w:rsidR="002340F9" w:rsidRPr="002340F9" w:rsidRDefault="002340F9" w:rsidP="002340F9">
            <w:pPr>
              <w:suppressAutoHyphens w:val="0"/>
              <w:rPr>
                <w:lang w:eastAsia="lv-LV"/>
              </w:rPr>
            </w:pPr>
          </w:p>
        </w:tc>
      </w:tr>
      <w:tr w:rsidR="002340F9" w:rsidRPr="002340F9">
        <w:trPr>
          <w:cantSplit/>
          <w:trHeight w:val="70"/>
        </w:trPr>
        <w:tc>
          <w:tcPr>
            <w:tcW w:w="8472" w:type="dxa"/>
            <w:gridSpan w:val="4"/>
            <w:tcBorders>
              <w:bottom w:val="single" w:sz="4" w:space="0" w:color="auto"/>
            </w:tcBorders>
          </w:tcPr>
          <w:p w:rsidR="002340F9" w:rsidRPr="002340F9" w:rsidRDefault="002340F9" w:rsidP="002340F9">
            <w:pPr>
              <w:suppressAutoHyphens w:val="0"/>
              <w:rPr>
                <w:sz w:val="16"/>
                <w:lang w:eastAsia="lv-LV"/>
              </w:rPr>
            </w:pPr>
          </w:p>
        </w:tc>
      </w:tr>
      <w:tr w:rsidR="002340F9" w:rsidRPr="002340F9">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2340F9" w:rsidRPr="002340F9" w:rsidRDefault="002340F9" w:rsidP="002340F9">
            <w:pPr>
              <w:suppressAutoHyphens w:val="0"/>
              <w:spacing w:before="240" w:after="60"/>
              <w:outlineLvl w:val="6"/>
              <w:rPr>
                <w:lang w:eastAsia="en-US"/>
              </w:rPr>
            </w:pPr>
            <w:r w:rsidRPr="002340F9">
              <w:rPr>
                <w:lang w:eastAsia="en-US"/>
              </w:rPr>
              <w:t>Finanšu rekvizīti</w:t>
            </w:r>
          </w:p>
        </w:tc>
      </w:tr>
      <w:tr w:rsidR="002340F9" w:rsidRPr="002340F9">
        <w:trPr>
          <w:cantSplit/>
        </w:trPr>
        <w:tc>
          <w:tcPr>
            <w:tcW w:w="3414" w:type="dxa"/>
            <w:tcBorders>
              <w:top w:val="single" w:sz="4" w:space="0" w:color="auto"/>
            </w:tcBorders>
          </w:tcPr>
          <w:p w:rsidR="002340F9" w:rsidRPr="002340F9" w:rsidRDefault="002340F9" w:rsidP="002340F9">
            <w:pPr>
              <w:suppressAutoHyphens w:val="0"/>
              <w:rPr>
                <w:lang w:eastAsia="en-GB"/>
              </w:rPr>
            </w:pPr>
            <w:r w:rsidRPr="002340F9">
              <w:rPr>
                <w:lang w:eastAsia="en-GB"/>
              </w:rPr>
              <w:t>Kredītiestādes nosaukums:</w:t>
            </w:r>
          </w:p>
        </w:tc>
        <w:tc>
          <w:tcPr>
            <w:tcW w:w="5058" w:type="dxa"/>
            <w:gridSpan w:val="3"/>
            <w:tcBorders>
              <w:top w:val="single" w:sz="4" w:space="0" w:color="auto"/>
              <w:bottom w:val="single" w:sz="4" w:space="0" w:color="auto"/>
            </w:tcBorders>
          </w:tcPr>
          <w:p w:rsidR="002340F9" w:rsidRPr="002340F9" w:rsidRDefault="002340F9" w:rsidP="002340F9">
            <w:pPr>
              <w:suppressAutoHyphens w:val="0"/>
              <w:rPr>
                <w:lang w:eastAsia="lv-LV"/>
              </w:rPr>
            </w:pPr>
          </w:p>
        </w:tc>
      </w:tr>
      <w:tr w:rsidR="002340F9" w:rsidRPr="002340F9">
        <w:trPr>
          <w:cantSplit/>
        </w:trPr>
        <w:tc>
          <w:tcPr>
            <w:tcW w:w="3414" w:type="dxa"/>
          </w:tcPr>
          <w:p w:rsidR="002340F9" w:rsidRPr="002340F9" w:rsidRDefault="002340F9" w:rsidP="002340F9">
            <w:pPr>
              <w:suppressAutoHyphens w:val="0"/>
              <w:ind w:right="-52"/>
              <w:rPr>
                <w:lang w:eastAsia="en-GB"/>
              </w:rPr>
            </w:pPr>
            <w:r w:rsidRPr="002340F9">
              <w:rPr>
                <w:lang w:eastAsia="en-GB"/>
              </w:rPr>
              <w:t>Kredītiestādes kods:</w:t>
            </w:r>
          </w:p>
        </w:tc>
        <w:tc>
          <w:tcPr>
            <w:tcW w:w="5058" w:type="dxa"/>
            <w:gridSpan w:val="3"/>
            <w:tcBorders>
              <w:top w:val="single" w:sz="4" w:space="0" w:color="auto"/>
              <w:bottom w:val="single" w:sz="4" w:space="0" w:color="auto"/>
            </w:tcBorders>
          </w:tcPr>
          <w:p w:rsidR="002340F9" w:rsidRPr="002340F9" w:rsidRDefault="002340F9" w:rsidP="002340F9">
            <w:pPr>
              <w:suppressAutoHyphens w:val="0"/>
              <w:rPr>
                <w:lang w:eastAsia="lv-LV"/>
              </w:rPr>
            </w:pPr>
          </w:p>
        </w:tc>
      </w:tr>
      <w:tr w:rsidR="002340F9" w:rsidRPr="002340F9">
        <w:trPr>
          <w:cantSplit/>
        </w:trPr>
        <w:tc>
          <w:tcPr>
            <w:tcW w:w="3414" w:type="dxa"/>
          </w:tcPr>
          <w:p w:rsidR="002340F9" w:rsidRPr="002340F9" w:rsidRDefault="002340F9" w:rsidP="002340F9">
            <w:pPr>
              <w:suppressAutoHyphens w:val="0"/>
              <w:rPr>
                <w:lang w:eastAsia="lv-LV"/>
              </w:rPr>
            </w:pPr>
            <w:r w:rsidRPr="002340F9">
              <w:rPr>
                <w:lang w:eastAsia="lv-LV"/>
              </w:rPr>
              <w:t>Konta numurs:</w:t>
            </w:r>
          </w:p>
        </w:tc>
        <w:tc>
          <w:tcPr>
            <w:tcW w:w="5058" w:type="dxa"/>
            <w:gridSpan w:val="3"/>
            <w:tcBorders>
              <w:bottom w:val="single" w:sz="4" w:space="0" w:color="auto"/>
            </w:tcBorders>
          </w:tcPr>
          <w:p w:rsidR="002340F9" w:rsidRPr="002340F9" w:rsidRDefault="002340F9" w:rsidP="002340F9">
            <w:pPr>
              <w:suppressAutoHyphens w:val="0"/>
              <w:rPr>
                <w:lang w:eastAsia="lv-LV"/>
              </w:rPr>
            </w:pPr>
          </w:p>
        </w:tc>
      </w:tr>
      <w:tr w:rsidR="002340F9" w:rsidRPr="002340F9">
        <w:trPr>
          <w:cantSplit/>
          <w:trHeight w:val="70"/>
        </w:trPr>
        <w:tc>
          <w:tcPr>
            <w:tcW w:w="8472" w:type="dxa"/>
            <w:gridSpan w:val="4"/>
            <w:tcBorders>
              <w:bottom w:val="single" w:sz="4" w:space="0" w:color="auto"/>
            </w:tcBorders>
          </w:tcPr>
          <w:p w:rsidR="002340F9" w:rsidRPr="002340F9" w:rsidRDefault="002340F9" w:rsidP="002340F9">
            <w:pPr>
              <w:suppressAutoHyphens w:val="0"/>
              <w:rPr>
                <w:sz w:val="16"/>
                <w:lang w:eastAsia="lv-LV"/>
              </w:rPr>
            </w:pPr>
          </w:p>
        </w:tc>
      </w:tr>
      <w:tr w:rsidR="002340F9" w:rsidRPr="002340F9">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2340F9" w:rsidRPr="002340F9" w:rsidRDefault="002340F9" w:rsidP="002340F9">
            <w:pPr>
              <w:suppressAutoHyphens w:val="0"/>
              <w:spacing w:before="240" w:after="60"/>
              <w:outlineLvl w:val="6"/>
              <w:rPr>
                <w:lang w:eastAsia="en-US"/>
              </w:rPr>
            </w:pPr>
            <w:r w:rsidRPr="002340F9">
              <w:rPr>
                <w:lang w:eastAsia="en-US"/>
              </w:rPr>
              <w:t xml:space="preserve">Informācija par pretendenta kontaktpersonu </w:t>
            </w:r>
          </w:p>
        </w:tc>
      </w:tr>
      <w:tr w:rsidR="002340F9" w:rsidRPr="002340F9">
        <w:trPr>
          <w:cantSplit/>
        </w:trPr>
        <w:tc>
          <w:tcPr>
            <w:tcW w:w="3414" w:type="dxa"/>
          </w:tcPr>
          <w:p w:rsidR="002340F9" w:rsidRPr="002340F9" w:rsidRDefault="002340F9" w:rsidP="002340F9">
            <w:pPr>
              <w:suppressAutoHyphens w:val="0"/>
              <w:rPr>
                <w:lang w:eastAsia="lv-LV"/>
              </w:rPr>
            </w:pPr>
            <w:r w:rsidRPr="002340F9">
              <w:rPr>
                <w:lang w:eastAsia="lv-LV"/>
              </w:rPr>
              <w:t>Vārds, uzvārds:</w:t>
            </w:r>
          </w:p>
        </w:tc>
        <w:tc>
          <w:tcPr>
            <w:tcW w:w="5058" w:type="dxa"/>
            <w:gridSpan w:val="3"/>
            <w:tcBorders>
              <w:bottom w:val="single" w:sz="4" w:space="0" w:color="auto"/>
            </w:tcBorders>
          </w:tcPr>
          <w:p w:rsidR="002340F9" w:rsidRPr="002340F9" w:rsidRDefault="002340F9" w:rsidP="002340F9">
            <w:pPr>
              <w:suppressAutoHyphens w:val="0"/>
              <w:rPr>
                <w:lang w:eastAsia="lv-LV"/>
              </w:rPr>
            </w:pPr>
          </w:p>
        </w:tc>
      </w:tr>
      <w:tr w:rsidR="002340F9" w:rsidRPr="002340F9">
        <w:trPr>
          <w:cantSplit/>
        </w:trPr>
        <w:tc>
          <w:tcPr>
            <w:tcW w:w="3414" w:type="dxa"/>
          </w:tcPr>
          <w:p w:rsidR="002340F9" w:rsidRPr="002340F9" w:rsidRDefault="002340F9" w:rsidP="002340F9">
            <w:pPr>
              <w:suppressAutoHyphens w:val="0"/>
              <w:rPr>
                <w:lang w:eastAsia="lv-LV"/>
              </w:rPr>
            </w:pPr>
            <w:r w:rsidRPr="002340F9">
              <w:rPr>
                <w:lang w:eastAsia="lv-LV"/>
              </w:rPr>
              <w:t>Ieņemamais amats:</w:t>
            </w:r>
          </w:p>
        </w:tc>
        <w:tc>
          <w:tcPr>
            <w:tcW w:w="5058" w:type="dxa"/>
            <w:gridSpan w:val="3"/>
            <w:tcBorders>
              <w:top w:val="single" w:sz="4" w:space="0" w:color="auto"/>
              <w:bottom w:val="single" w:sz="4" w:space="0" w:color="auto"/>
            </w:tcBorders>
          </w:tcPr>
          <w:p w:rsidR="002340F9" w:rsidRPr="002340F9" w:rsidRDefault="002340F9" w:rsidP="002340F9">
            <w:pPr>
              <w:suppressAutoHyphens w:val="0"/>
              <w:rPr>
                <w:lang w:eastAsia="en-GB"/>
              </w:rPr>
            </w:pPr>
          </w:p>
        </w:tc>
      </w:tr>
      <w:tr w:rsidR="002340F9" w:rsidRPr="002340F9">
        <w:trPr>
          <w:cantSplit/>
        </w:trPr>
        <w:tc>
          <w:tcPr>
            <w:tcW w:w="3414" w:type="dxa"/>
          </w:tcPr>
          <w:p w:rsidR="002340F9" w:rsidRPr="002340F9" w:rsidRDefault="002340F9" w:rsidP="002340F9">
            <w:pPr>
              <w:suppressAutoHyphens w:val="0"/>
              <w:rPr>
                <w:lang w:eastAsia="lv-LV"/>
              </w:rPr>
            </w:pPr>
            <w:r w:rsidRPr="002340F9">
              <w:rPr>
                <w:lang w:eastAsia="lv-LV"/>
              </w:rPr>
              <w:t>Tālrunis:</w:t>
            </w:r>
          </w:p>
        </w:tc>
        <w:tc>
          <w:tcPr>
            <w:tcW w:w="2405" w:type="dxa"/>
            <w:tcBorders>
              <w:top w:val="single" w:sz="4" w:space="0" w:color="auto"/>
              <w:bottom w:val="single" w:sz="4" w:space="0" w:color="auto"/>
            </w:tcBorders>
          </w:tcPr>
          <w:p w:rsidR="002340F9" w:rsidRPr="002340F9" w:rsidRDefault="002340F9" w:rsidP="002340F9">
            <w:pPr>
              <w:suppressAutoHyphens w:val="0"/>
              <w:rPr>
                <w:lang w:eastAsia="lv-LV"/>
              </w:rPr>
            </w:pPr>
          </w:p>
        </w:tc>
        <w:tc>
          <w:tcPr>
            <w:tcW w:w="906" w:type="dxa"/>
            <w:tcBorders>
              <w:top w:val="single" w:sz="4" w:space="0" w:color="auto"/>
            </w:tcBorders>
          </w:tcPr>
          <w:p w:rsidR="002340F9" w:rsidRPr="002340F9" w:rsidRDefault="002340F9" w:rsidP="002340F9">
            <w:pPr>
              <w:suppressAutoHyphens w:val="0"/>
              <w:rPr>
                <w:lang w:eastAsia="lv-LV"/>
              </w:rPr>
            </w:pPr>
            <w:smartTag w:uri="schemas-tilde-lv/tildestengine" w:element="veidnes">
              <w:smartTagPr>
                <w:attr w:name="text" w:val="fakss"/>
                <w:attr w:name="baseform" w:val="fakss"/>
                <w:attr w:name="id" w:val="-1"/>
              </w:smartTagPr>
              <w:r w:rsidRPr="002340F9">
                <w:rPr>
                  <w:lang w:eastAsia="lv-LV"/>
                </w:rPr>
                <w:t>Fakss</w:t>
              </w:r>
            </w:smartTag>
            <w:r w:rsidRPr="002340F9">
              <w:rPr>
                <w:lang w:eastAsia="lv-LV"/>
              </w:rPr>
              <w:t>:</w:t>
            </w:r>
          </w:p>
        </w:tc>
        <w:tc>
          <w:tcPr>
            <w:tcW w:w="1747" w:type="dxa"/>
            <w:tcBorders>
              <w:top w:val="single" w:sz="4" w:space="0" w:color="auto"/>
              <w:bottom w:val="single" w:sz="4" w:space="0" w:color="auto"/>
            </w:tcBorders>
          </w:tcPr>
          <w:p w:rsidR="002340F9" w:rsidRPr="002340F9" w:rsidRDefault="002340F9" w:rsidP="002340F9">
            <w:pPr>
              <w:suppressAutoHyphens w:val="0"/>
              <w:rPr>
                <w:lang w:eastAsia="lv-LV"/>
              </w:rPr>
            </w:pPr>
          </w:p>
        </w:tc>
      </w:tr>
      <w:tr w:rsidR="002340F9" w:rsidRPr="002340F9">
        <w:trPr>
          <w:cantSplit/>
        </w:trPr>
        <w:tc>
          <w:tcPr>
            <w:tcW w:w="3414" w:type="dxa"/>
          </w:tcPr>
          <w:p w:rsidR="002340F9" w:rsidRPr="002340F9" w:rsidRDefault="002340F9" w:rsidP="002340F9">
            <w:pPr>
              <w:suppressAutoHyphens w:val="0"/>
              <w:rPr>
                <w:lang w:eastAsia="lv-LV"/>
              </w:rPr>
            </w:pPr>
            <w:r w:rsidRPr="002340F9">
              <w:rPr>
                <w:lang w:eastAsia="lv-LV"/>
              </w:rPr>
              <w:t>E-pasta adrese:</w:t>
            </w:r>
          </w:p>
        </w:tc>
        <w:tc>
          <w:tcPr>
            <w:tcW w:w="5058" w:type="dxa"/>
            <w:gridSpan w:val="3"/>
            <w:tcBorders>
              <w:bottom w:val="single" w:sz="4" w:space="0" w:color="auto"/>
            </w:tcBorders>
          </w:tcPr>
          <w:p w:rsidR="002340F9" w:rsidRPr="002340F9" w:rsidRDefault="002340F9" w:rsidP="002340F9">
            <w:pPr>
              <w:suppressAutoHyphens w:val="0"/>
              <w:rPr>
                <w:lang w:eastAsia="lv-LV"/>
              </w:rPr>
            </w:pPr>
          </w:p>
        </w:tc>
      </w:tr>
    </w:tbl>
    <w:p w:rsidR="002340F9" w:rsidRDefault="002340F9" w:rsidP="001E53C2">
      <w:pPr>
        <w:suppressAutoHyphens w:val="0"/>
        <w:rPr>
          <w:sz w:val="22"/>
          <w:lang w:eastAsia="lv-LV"/>
        </w:rPr>
      </w:pPr>
    </w:p>
    <w:p w:rsidR="001E53C2" w:rsidRPr="001E53C2" w:rsidRDefault="002340F9" w:rsidP="00D03143">
      <w:pPr>
        <w:tabs>
          <w:tab w:val="left" w:pos="142"/>
          <w:tab w:val="left" w:pos="3828"/>
        </w:tabs>
        <w:suppressAutoHyphens w:val="0"/>
        <w:spacing w:after="120"/>
        <w:jc w:val="both"/>
        <w:rPr>
          <w:lang w:eastAsia="lv-LV"/>
        </w:rPr>
      </w:pPr>
      <w:r>
        <w:rPr>
          <w:lang w:eastAsia="lv-LV"/>
        </w:rPr>
        <w:t>A</w:t>
      </w:r>
      <w:r w:rsidR="001E53C2" w:rsidRPr="001E53C2">
        <w:rPr>
          <w:lang w:eastAsia="lv-LV"/>
        </w:rPr>
        <w:t xml:space="preserve">r šī pieteikuma iesniegšanu apliecinām savu dalību </w:t>
      </w:r>
      <w:r w:rsidR="00B63140">
        <w:rPr>
          <w:lang w:eastAsia="lv-LV"/>
        </w:rPr>
        <w:t>iepirkumā</w:t>
      </w:r>
      <w:r w:rsidR="001E53C2" w:rsidRPr="001E53C2">
        <w:rPr>
          <w:lang w:eastAsia="lv-LV"/>
        </w:rPr>
        <w:t xml:space="preserve"> </w:t>
      </w:r>
      <w:r w:rsidR="001E53C2" w:rsidRPr="00556923">
        <w:rPr>
          <w:lang w:eastAsia="lv-LV"/>
        </w:rPr>
        <w:t>„</w:t>
      </w:r>
      <w:r w:rsidR="00B65141" w:rsidRPr="00B65141">
        <w:rPr>
          <w:bCs/>
          <w:spacing w:val="20"/>
          <w:kern w:val="28"/>
          <w:lang w:eastAsia="en-US"/>
        </w:rPr>
        <w:t>Jelgavas Tehnikuma rekonstrukcijai</w:t>
      </w:r>
      <w:r w:rsidR="00556923" w:rsidRPr="00556923">
        <w:rPr>
          <w:bCs/>
          <w:spacing w:val="20"/>
          <w:kern w:val="28"/>
          <w:lang w:eastAsia="en-US"/>
        </w:rPr>
        <w:t xml:space="preserve"> nepieciešamo būvuzraudzības pakalpojumu sniegšana</w:t>
      </w:r>
      <w:r w:rsidR="001E53C2" w:rsidRPr="00556923">
        <w:rPr>
          <w:lang w:eastAsia="lv-LV"/>
        </w:rPr>
        <w:t>”</w:t>
      </w:r>
      <w:r w:rsidR="001C0AE1">
        <w:rPr>
          <w:lang w:eastAsia="lv-LV"/>
        </w:rPr>
        <w:t>,</w:t>
      </w:r>
      <w:r w:rsidR="001E53C2" w:rsidRPr="001E53C2">
        <w:rPr>
          <w:lang w:eastAsia="lv-LV"/>
        </w:rPr>
        <w:t xml:space="preserve"> (</w:t>
      </w:r>
      <w:proofErr w:type="spellStart"/>
      <w:r w:rsidR="001E53C2" w:rsidRPr="001E53C2">
        <w:rPr>
          <w:lang w:eastAsia="lv-LV"/>
        </w:rPr>
        <w:t>id.Nr.</w:t>
      </w:r>
      <w:r w:rsidR="00B65141">
        <w:rPr>
          <w:lang w:eastAsia="lv-LV"/>
        </w:rPr>
        <w:t>J</w:t>
      </w:r>
      <w:r w:rsidR="001C0AE1">
        <w:rPr>
          <w:lang w:eastAsia="lv-LV"/>
        </w:rPr>
        <w:t>T</w:t>
      </w:r>
      <w:proofErr w:type="spellEnd"/>
      <w:r w:rsidR="001C0AE1">
        <w:rPr>
          <w:lang w:eastAsia="lv-LV"/>
        </w:rPr>
        <w:t xml:space="preserve"> 2013/</w:t>
      </w:r>
      <w:r w:rsidR="004C753F">
        <w:rPr>
          <w:lang w:eastAsia="lv-LV"/>
        </w:rPr>
        <w:t>12</w:t>
      </w:r>
      <w:r w:rsidR="001E53C2" w:rsidRPr="001E53C2">
        <w:rPr>
          <w:lang w:eastAsia="lv-LV"/>
        </w:rPr>
        <w:t>).</w:t>
      </w:r>
    </w:p>
    <w:p w:rsidR="001E53C2" w:rsidRPr="001E53C2" w:rsidRDefault="001E53C2" w:rsidP="001E53C2">
      <w:pPr>
        <w:suppressAutoHyphens w:val="0"/>
        <w:ind w:left="360"/>
        <w:jc w:val="both"/>
        <w:rPr>
          <w:lang w:eastAsia="lv-LV"/>
        </w:rPr>
      </w:pPr>
      <w:r w:rsidRPr="001E53C2">
        <w:rPr>
          <w:lang w:eastAsia="lv-LV"/>
        </w:rPr>
        <w:t>Apliecinām, ka:</w:t>
      </w:r>
    </w:p>
    <w:p w:rsidR="001E53C2" w:rsidRPr="001E53C2" w:rsidRDefault="001E53C2" w:rsidP="00106F3B">
      <w:pPr>
        <w:numPr>
          <w:ilvl w:val="0"/>
          <w:numId w:val="18"/>
        </w:numPr>
        <w:suppressAutoHyphens w:val="0"/>
        <w:jc w:val="both"/>
        <w:rPr>
          <w:lang w:eastAsia="lv-LV"/>
        </w:rPr>
      </w:pPr>
      <w:r w:rsidRPr="001E53C2">
        <w:rPr>
          <w:lang w:eastAsia="lv-LV"/>
        </w:rPr>
        <w:t xml:space="preserve">esam iepazinušies ar iepirkuma dokumentāciju, tajā skaitā arī ar līguma projektu, un piekrītam visiem tajā minētajiem noteikumiem, tie ir skaidri un saprotami, iebildumu un pretenziju pret tiem nav; </w:t>
      </w:r>
    </w:p>
    <w:p w:rsidR="001E53C2" w:rsidRDefault="001E53C2" w:rsidP="00106F3B">
      <w:pPr>
        <w:numPr>
          <w:ilvl w:val="0"/>
          <w:numId w:val="18"/>
        </w:numPr>
        <w:suppressAutoHyphens w:val="0"/>
        <w:jc w:val="both"/>
        <w:rPr>
          <w:lang w:eastAsia="lv-LV"/>
        </w:rPr>
      </w:pPr>
      <w:r w:rsidRPr="001E53C2">
        <w:rPr>
          <w:lang w:eastAsia="lv-LV"/>
        </w:rPr>
        <w:t>ja pasūtītājs izvēlēsies šo piedāvājumu apņemamies slēgt iepirkuma līgumu un pildīt visus līguma nosacījumus</w:t>
      </w:r>
      <w:r>
        <w:rPr>
          <w:lang w:eastAsia="lv-LV"/>
        </w:rPr>
        <w:t>;</w:t>
      </w:r>
    </w:p>
    <w:p w:rsidR="001E53C2" w:rsidRPr="001E53C2" w:rsidRDefault="001E53C2" w:rsidP="00106F3B">
      <w:pPr>
        <w:numPr>
          <w:ilvl w:val="0"/>
          <w:numId w:val="18"/>
        </w:numPr>
        <w:suppressAutoHyphens w:val="0"/>
        <w:jc w:val="both"/>
        <w:rPr>
          <w:lang w:eastAsia="lv-LV"/>
        </w:rPr>
      </w:pPr>
      <w:r>
        <w:rPr>
          <w:lang w:eastAsia="lv-LV"/>
        </w:rPr>
        <w:t>visa iesniegtā informācija ir patiesa</w:t>
      </w:r>
      <w:r w:rsidR="008D658F">
        <w:rPr>
          <w:lang w:eastAsia="lv-LV"/>
        </w:rPr>
        <w:t>.</w:t>
      </w:r>
    </w:p>
    <w:p w:rsidR="0059365F" w:rsidRPr="008D658F" w:rsidRDefault="0059365F" w:rsidP="0098381F">
      <w:pPr>
        <w:pStyle w:val="ListParagraph"/>
        <w:tabs>
          <w:tab w:val="left" w:pos="1418"/>
          <w:tab w:val="left" w:pos="7200"/>
          <w:tab w:val="left" w:pos="7920"/>
        </w:tabs>
        <w:rPr>
          <w:sz w:val="16"/>
        </w:rPr>
      </w:pPr>
    </w:p>
    <w:tbl>
      <w:tblPr>
        <w:tblW w:w="0" w:type="auto"/>
        <w:tblInd w:w="720" w:type="dxa"/>
        <w:tblLook w:val="04A0"/>
      </w:tblPr>
      <w:tblGrid>
        <w:gridCol w:w="3499"/>
        <w:gridCol w:w="4310"/>
      </w:tblGrid>
      <w:tr w:rsidR="0059365F">
        <w:tc>
          <w:tcPr>
            <w:tcW w:w="3499" w:type="dxa"/>
            <w:shd w:val="clear" w:color="auto" w:fill="auto"/>
          </w:tcPr>
          <w:p w:rsidR="0059365F" w:rsidRDefault="0059365F" w:rsidP="000C5B4C">
            <w:pPr>
              <w:pStyle w:val="ListParagraph"/>
              <w:tabs>
                <w:tab w:val="left" w:pos="1418"/>
                <w:tab w:val="left" w:pos="7200"/>
                <w:tab w:val="left" w:pos="7920"/>
              </w:tabs>
              <w:ind w:left="0"/>
            </w:pPr>
            <w:proofErr w:type="spellStart"/>
            <w:r>
              <w:t>Paraksttiesīgās</w:t>
            </w:r>
            <w:proofErr w:type="spellEnd"/>
            <w:r>
              <w:t xml:space="preserve"> personas paraksts:</w:t>
            </w:r>
          </w:p>
        </w:tc>
        <w:tc>
          <w:tcPr>
            <w:tcW w:w="4310" w:type="dxa"/>
            <w:shd w:val="clear" w:color="auto" w:fill="auto"/>
          </w:tcPr>
          <w:p w:rsidR="0059365F" w:rsidRDefault="0059365F" w:rsidP="000C5B4C">
            <w:pPr>
              <w:pStyle w:val="ListParagraph"/>
              <w:tabs>
                <w:tab w:val="left" w:pos="1418"/>
                <w:tab w:val="left" w:pos="7200"/>
                <w:tab w:val="left" w:pos="7920"/>
              </w:tabs>
              <w:ind w:left="0"/>
            </w:pPr>
            <w:r>
              <w:t>________________________________</w:t>
            </w:r>
          </w:p>
        </w:tc>
      </w:tr>
      <w:tr w:rsidR="0059365F">
        <w:tc>
          <w:tcPr>
            <w:tcW w:w="3499" w:type="dxa"/>
            <w:shd w:val="clear" w:color="auto" w:fill="auto"/>
          </w:tcPr>
          <w:p w:rsidR="0059365F" w:rsidRDefault="0059365F" w:rsidP="000C5B4C">
            <w:pPr>
              <w:pStyle w:val="ListParagraph"/>
              <w:tabs>
                <w:tab w:val="left" w:pos="1418"/>
                <w:tab w:val="left" w:pos="7200"/>
                <w:tab w:val="left" w:pos="7920"/>
              </w:tabs>
              <w:ind w:left="0"/>
            </w:pPr>
            <w:r>
              <w:t>Vārds, uzvārds:</w:t>
            </w:r>
          </w:p>
        </w:tc>
        <w:tc>
          <w:tcPr>
            <w:tcW w:w="4310" w:type="dxa"/>
            <w:shd w:val="clear" w:color="auto" w:fill="auto"/>
          </w:tcPr>
          <w:p w:rsidR="0059365F" w:rsidRDefault="0059365F" w:rsidP="000C5B4C">
            <w:pPr>
              <w:pStyle w:val="ListParagraph"/>
              <w:tabs>
                <w:tab w:val="left" w:pos="1418"/>
                <w:tab w:val="left" w:pos="7200"/>
                <w:tab w:val="left" w:pos="7920"/>
              </w:tabs>
              <w:ind w:left="0"/>
            </w:pPr>
            <w:r>
              <w:t>________________________________</w:t>
            </w:r>
          </w:p>
        </w:tc>
      </w:tr>
      <w:tr w:rsidR="0059365F">
        <w:tc>
          <w:tcPr>
            <w:tcW w:w="3499" w:type="dxa"/>
            <w:shd w:val="clear" w:color="auto" w:fill="auto"/>
          </w:tcPr>
          <w:p w:rsidR="0059365F" w:rsidRDefault="0059365F" w:rsidP="000C5B4C">
            <w:pPr>
              <w:pStyle w:val="ListParagraph"/>
              <w:tabs>
                <w:tab w:val="left" w:pos="1418"/>
                <w:tab w:val="left" w:pos="7200"/>
                <w:tab w:val="left" w:pos="7920"/>
              </w:tabs>
              <w:ind w:left="0"/>
            </w:pPr>
            <w:r>
              <w:t>Ieņemamais amats:</w:t>
            </w:r>
          </w:p>
        </w:tc>
        <w:tc>
          <w:tcPr>
            <w:tcW w:w="4310" w:type="dxa"/>
            <w:shd w:val="clear" w:color="auto" w:fill="auto"/>
          </w:tcPr>
          <w:p w:rsidR="0059365F" w:rsidRDefault="0059365F" w:rsidP="000C5B4C">
            <w:pPr>
              <w:pStyle w:val="ListParagraph"/>
              <w:tabs>
                <w:tab w:val="left" w:pos="1418"/>
                <w:tab w:val="left" w:pos="7200"/>
                <w:tab w:val="left" w:pos="7920"/>
              </w:tabs>
              <w:ind w:left="0"/>
            </w:pPr>
            <w:r>
              <w:t>________________________________</w:t>
            </w:r>
          </w:p>
        </w:tc>
      </w:tr>
      <w:tr w:rsidR="0059365F">
        <w:tc>
          <w:tcPr>
            <w:tcW w:w="3499" w:type="dxa"/>
            <w:shd w:val="clear" w:color="auto" w:fill="auto"/>
          </w:tcPr>
          <w:p w:rsidR="0059365F" w:rsidRDefault="0059365F" w:rsidP="000C5B4C">
            <w:pPr>
              <w:pStyle w:val="ListParagraph"/>
              <w:tabs>
                <w:tab w:val="left" w:pos="1418"/>
                <w:tab w:val="left" w:pos="7200"/>
                <w:tab w:val="left" w:pos="7920"/>
              </w:tabs>
              <w:ind w:left="0"/>
            </w:pPr>
            <w:r>
              <w:t>Datums</w:t>
            </w:r>
            <w:r w:rsidR="008D658F">
              <w:t>:</w:t>
            </w:r>
          </w:p>
        </w:tc>
        <w:tc>
          <w:tcPr>
            <w:tcW w:w="4310" w:type="dxa"/>
            <w:shd w:val="clear" w:color="auto" w:fill="auto"/>
          </w:tcPr>
          <w:p w:rsidR="0059365F" w:rsidRDefault="0059365F" w:rsidP="000C5B4C">
            <w:pPr>
              <w:pStyle w:val="ListParagraph"/>
              <w:tabs>
                <w:tab w:val="left" w:pos="1418"/>
                <w:tab w:val="left" w:pos="7200"/>
                <w:tab w:val="left" w:pos="7920"/>
              </w:tabs>
              <w:ind w:left="0"/>
            </w:pPr>
            <w:r>
              <w:t>________________________________</w:t>
            </w:r>
          </w:p>
        </w:tc>
      </w:tr>
      <w:tr w:rsidR="0059365F">
        <w:tc>
          <w:tcPr>
            <w:tcW w:w="3499" w:type="dxa"/>
            <w:shd w:val="clear" w:color="auto" w:fill="auto"/>
          </w:tcPr>
          <w:p w:rsidR="0059365F" w:rsidRDefault="0059365F" w:rsidP="000C5B4C">
            <w:pPr>
              <w:pStyle w:val="ListParagraph"/>
              <w:tabs>
                <w:tab w:val="left" w:pos="1418"/>
                <w:tab w:val="left" w:pos="7200"/>
                <w:tab w:val="left" w:pos="7920"/>
              </w:tabs>
              <w:ind w:left="0"/>
            </w:pPr>
          </w:p>
        </w:tc>
        <w:tc>
          <w:tcPr>
            <w:tcW w:w="4310" w:type="dxa"/>
            <w:shd w:val="clear" w:color="auto" w:fill="auto"/>
          </w:tcPr>
          <w:p w:rsidR="0059365F" w:rsidRDefault="0059365F" w:rsidP="000C5B4C">
            <w:pPr>
              <w:pStyle w:val="ListParagraph"/>
              <w:tabs>
                <w:tab w:val="left" w:pos="1418"/>
                <w:tab w:val="left" w:pos="7200"/>
                <w:tab w:val="left" w:pos="7920"/>
              </w:tabs>
              <w:ind w:left="0"/>
            </w:pPr>
            <w:r>
              <w:t xml:space="preserve">                                                           Z.V.</w:t>
            </w:r>
          </w:p>
        </w:tc>
      </w:tr>
    </w:tbl>
    <w:p w:rsidR="003F52BD" w:rsidRPr="008D658F" w:rsidRDefault="00462604" w:rsidP="008D658F">
      <w:pPr>
        <w:pStyle w:val="ListParagraph"/>
        <w:tabs>
          <w:tab w:val="left" w:pos="1418"/>
          <w:tab w:val="left" w:pos="7200"/>
          <w:tab w:val="left" w:pos="7920"/>
        </w:tabs>
        <w:ind w:left="426"/>
        <w:jc w:val="center"/>
        <w:rPr>
          <w:sz w:val="20"/>
        </w:rPr>
      </w:pPr>
      <w:r w:rsidRPr="008D658F">
        <w:rPr>
          <w:i/>
          <w:sz w:val="20"/>
        </w:rPr>
        <w:t>Ja piete</w:t>
      </w:r>
      <w:r w:rsidR="00633CBC">
        <w:rPr>
          <w:i/>
          <w:sz w:val="20"/>
        </w:rPr>
        <w:t>ikumu dalībai iepirkum</w:t>
      </w:r>
      <w:r w:rsidRPr="008D658F">
        <w:rPr>
          <w:i/>
          <w:sz w:val="20"/>
        </w:rPr>
        <w:t xml:space="preserve">ā paraksta </w:t>
      </w:r>
      <w:r w:rsidR="008D658F" w:rsidRPr="008D658F">
        <w:rPr>
          <w:i/>
          <w:sz w:val="20"/>
        </w:rPr>
        <w:t xml:space="preserve">pretendenta </w:t>
      </w:r>
      <w:r w:rsidRPr="008D658F">
        <w:rPr>
          <w:i/>
          <w:sz w:val="20"/>
        </w:rPr>
        <w:t>pilnvarotā persona, tad p</w:t>
      </w:r>
      <w:r w:rsidR="0059365F" w:rsidRPr="008D658F">
        <w:rPr>
          <w:i/>
          <w:sz w:val="20"/>
        </w:rPr>
        <w:t>iedāvājumam</w:t>
      </w:r>
      <w:r w:rsidRPr="008D658F">
        <w:rPr>
          <w:i/>
          <w:sz w:val="20"/>
        </w:rPr>
        <w:t xml:space="preserve"> jāpievieno pilnvaras oriģināls vai apliecināta kopija.</w:t>
      </w:r>
    </w:p>
    <w:p w:rsidR="003F52BD" w:rsidRDefault="003F52BD" w:rsidP="00B860DE">
      <w:pPr>
        <w:pStyle w:val="BodyText"/>
        <w:jc w:val="right"/>
      </w:pPr>
    </w:p>
    <w:p w:rsidR="0066036E" w:rsidRDefault="0066036E" w:rsidP="00B860DE">
      <w:pPr>
        <w:pStyle w:val="BodyText"/>
        <w:jc w:val="right"/>
      </w:pPr>
    </w:p>
    <w:p w:rsidR="0066036E" w:rsidRDefault="0066036E" w:rsidP="00B860DE">
      <w:pPr>
        <w:pStyle w:val="BodyText"/>
        <w:jc w:val="right"/>
      </w:pPr>
    </w:p>
    <w:p w:rsidR="0066036E" w:rsidRDefault="0066036E" w:rsidP="00B860DE">
      <w:pPr>
        <w:pStyle w:val="BodyText"/>
        <w:jc w:val="right"/>
      </w:pPr>
    </w:p>
    <w:p w:rsidR="0066036E" w:rsidRDefault="0066036E" w:rsidP="00B860DE">
      <w:pPr>
        <w:pStyle w:val="BodyText"/>
        <w:jc w:val="right"/>
      </w:pPr>
    </w:p>
    <w:p w:rsidR="0066036E" w:rsidRDefault="0066036E" w:rsidP="00B860DE">
      <w:pPr>
        <w:pStyle w:val="BodyText"/>
        <w:jc w:val="right"/>
      </w:pPr>
    </w:p>
    <w:p w:rsidR="0066036E" w:rsidRDefault="0066036E" w:rsidP="00B860DE">
      <w:pPr>
        <w:pStyle w:val="BodyText"/>
        <w:jc w:val="right"/>
      </w:pPr>
    </w:p>
    <w:p w:rsidR="0066036E" w:rsidRDefault="0066036E" w:rsidP="00B860DE">
      <w:pPr>
        <w:pStyle w:val="BodyText"/>
        <w:jc w:val="right"/>
      </w:pPr>
    </w:p>
    <w:p w:rsidR="00364C61" w:rsidRPr="001C3EF7" w:rsidRDefault="00364C61" w:rsidP="00364C61">
      <w:pPr>
        <w:pStyle w:val="BodyText"/>
        <w:jc w:val="right"/>
        <w:rPr>
          <w:b/>
        </w:rPr>
      </w:pPr>
      <w:r w:rsidRPr="001C3EF7">
        <w:rPr>
          <w:b/>
        </w:rPr>
        <w:t>Pielikums Nr.</w:t>
      </w:r>
      <w:r>
        <w:rPr>
          <w:b/>
        </w:rPr>
        <w:t>2</w:t>
      </w:r>
    </w:p>
    <w:p w:rsidR="00364C61" w:rsidRDefault="00867132" w:rsidP="00364C61">
      <w:pPr>
        <w:pStyle w:val="BodyText"/>
        <w:ind w:left="360"/>
        <w:jc w:val="right"/>
      </w:pPr>
      <w:r>
        <w:t>Iepirkuma</w:t>
      </w:r>
      <w:r w:rsidR="0066036E">
        <w:t xml:space="preserve"> ar </w:t>
      </w:r>
      <w:proofErr w:type="spellStart"/>
      <w:r w:rsidR="0066036E">
        <w:t>id.</w:t>
      </w:r>
      <w:r w:rsidR="00364C61">
        <w:t>Nr</w:t>
      </w:r>
      <w:proofErr w:type="spellEnd"/>
      <w:r w:rsidR="00475E1D">
        <w:t>. J</w:t>
      </w:r>
      <w:r w:rsidR="001C0AE1">
        <w:t>T 2013/</w:t>
      </w:r>
      <w:r w:rsidR="004C753F">
        <w:t>12</w:t>
      </w:r>
      <w:r w:rsidR="00364C61">
        <w:t xml:space="preserve"> nolikumam</w:t>
      </w:r>
    </w:p>
    <w:p w:rsidR="00364C61" w:rsidRDefault="00364C61" w:rsidP="00364C61">
      <w:pPr>
        <w:shd w:val="clear" w:color="auto" w:fill="FFFFFF"/>
        <w:ind w:left="7"/>
        <w:jc w:val="right"/>
        <w:rPr>
          <w:b/>
          <w:spacing w:val="-1"/>
          <w:sz w:val="20"/>
          <w:szCs w:val="20"/>
        </w:rPr>
      </w:pPr>
    </w:p>
    <w:p w:rsidR="008D658F" w:rsidRPr="00071ACB" w:rsidRDefault="008D658F" w:rsidP="00364C61">
      <w:pPr>
        <w:shd w:val="clear" w:color="auto" w:fill="FFFFFF"/>
        <w:ind w:left="7"/>
        <w:jc w:val="right"/>
        <w:rPr>
          <w:b/>
          <w:spacing w:val="-1"/>
          <w:sz w:val="20"/>
          <w:szCs w:val="20"/>
        </w:rPr>
      </w:pPr>
    </w:p>
    <w:p w:rsidR="00364C61" w:rsidRDefault="00364C61" w:rsidP="00364C61">
      <w:pPr>
        <w:shd w:val="clear" w:color="auto" w:fill="FFFFFF"/>
        <w:ind w:left="7"/>
        <w:jc w:val="center"/>
        <w:rPr>
          <w:b/>
          <w:spacing w:val="-1"/>
          <w:sz w:val="22"/>
          <w:szCs w:val="23"/>
        </w:rPr>
      </w:pPr>
      <w:r>
        <w:rPr>
          <w:b/>
          <w:spacing w:val="-1"/>
          <w:sz w:val="22"/>
          <w:szCs w:val="23"/>
        </w:rPr>
        <w:t>APLIECINĀJUMS</w:t>
      </w:r>
    </w:p>
    <w:p w:rsidR="00364C61" w:rsidRPr="00E76727" w:rsidRDefault="00364C61" w:rsidP="00364C61">
      <w:pPr>
        <w:shd w:val="clear" w:color="auto" w:fill="FFFFFF"/>
        <w:ind w:left="7"/>
        <w:jc w:val="center"/>
        <w:rPr>
          <w:b/>
          <w:spacing w:val="-1"/>
          <w:sz w:val="22"/>
          <w:szCs w:val="23"/>
        </w:rPr>
      </w:pPr>
    </w:p>
    <w:p w:rsidR="00364C61" w:rsidRPr="00FE1B68" w:rsidRDefault="00467A45" w:rsidP="00364C61">
      <w:pPr>
        <w:ind w:left="284"/>
        <w:jc w:val="both"/>
        <w:rPr>
          <w:b/>
          <w:szCs w:val="22"/>
        </w:rPr>
      </w:pPr>
      <w:r>
        <w:t>Apliecinām</w:t>
      </w:r>
      <w:r w:rsidR="00364C61">
        <w:t xml:space="preserve">, ka </w:t>
      </w:r>
      <w:r w:rsidR="00867132">
        <w:t xml:space="preserve">uz </w:t>
      </w:r>
      <w:r w:rsidR="00364C61">
        <w:t>____________________</w:t>
      </w:r>
      <w:r w:rsidR="008D658F">
        <w:t xml:space="preserve"> </w:t>
      </w:r>
      <w:r w:rsidR="00364C61">
        <w:t xml:space="preserve">(nosaukums, reģistrācijas Nr.) </w:t>
      </w:r>
      <w:r w:rsidR="00867132">
        <w:t>nav attiecināmi šādi Publisko iepirkumu likuma 8.</w:t>
      </w:r>
      <w:r w:rsidR="00867132" w:rsidRPr="003F2033">
        <w:rPr>
          <w:vertAlign w:val="superscript"/>
        </w:rPr>
        <w:t>1</w:t>
      </w:r>
      <w:r w:rsidR="00867132">
        <w:t xml:space="preserve"> panta piektajā daļā noteiktie izslēgšanas nosacījumi</w:t>
      </w:r>
      <w:r w:rsidR="00364C61">
        <w:t>:</w:t>
      </w:r>
    </w:p>
    <w:p w:rsidR="00867132" w:rsidRDefault="00867132" w:rsidP="00867132">
      <w:pPr>
        <w:numPr>
          <w:ilvl w:val="0"/>
          <w:numId w:val="29"/>
        </w:numPr>
        <w:jc w:val="both"/>
      </w:pPr>
      <w: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364C61" w:rsidRDefault="00867132" w:rsidP="00867132">
      <w:pPr>
        <w:numPr>
          <w:ilvl w:val="0"/>
          <w:numId w:val="29"/>
        </w:numPr>
        <w:jc w:val="both"/>
      </w:pPr>
      <w:r>
        <w:t>pretendentam Latvijā vai valstī, kurā tas reģistrēts vai kurā atrodas tā pastāvīgā dzīvesvieta, ir nodokļu parādi, tajā skaitā valsts sociālās apdrošināšanas obligāto iemaksu parādi, kas kopsummā kādā no valstīm pārsniedz 100 latus.</w:t>
      </w:r>
    </w:p>
    <w:p w:rsidR="00364C61" w:rsidRDefault="00364C61" w:rsidP="00B860DE">
      <w:pPr>
        <w:pStyle w:val="BodyText"/>
        <w:jc w:val="right"/>
      </w:pPr>
    </w:p>
    <w:p w:rsidR="00364C61" w:rsidRDefault="00364C61" w:rsidP="00B860DE">
      <w:pPr>
        <w:pStyle w:val="BodyText"/>
        <w:jc w:val="right"/>
      </w:pPr>
    </w:p>
    <w:tbl>
      <w:tblPr>
        <w:tblpPr w:leftFromText="180" w:rightFromText="180" w:vertAnchor="page" w:horzAnchor="page" w:tblpX="2203" w:tblpY="3406"/>
        <w:tblW w:w="5000" w:type="pct"/>
        <w:tblLook w:val="04A0"/>
      </w:tblPr>
      <w:tblGrid>
        <w:gridCol w:w="3852"/>
        <w:gridCol w:w="4677"/>
      </w:tblGrid>
      <w:tr w:rsidR="008D658F">
        <w:tc>
          <w:tcPr>
            <w:tcW w:w="2258" w:type="pct"/>
            <w:shd w:val="clear" w:color="auto" w:fill="auto"/>
          </w:tcPr>
          <w:p w:rsidR="008D658F" w:rsidRDefault="008D658F" w:rsidP="008D658F">
            <w:pPr>
              <w:pStyle w:val="ListParagraph"/>
              <w:tabs>
                <w:tab w:val="left" w:pos="1418"/>
                <w:tab w:val="left" w:pos="7200"/>
                <w:tab w:val="left" w:pos="7920"/>
              </w:tabs>
              <w:ind w:left="0"/>
            </w:pPr>
            <w:proofErr w:type="spellStart"/>
            <w:r>
              <w:t>Paraksttiesīgās</w:t>
            </w:r>
            <w:proofErr w:type="spellEnd"/>
            <w:r>
              <w:t xml:space="preserve"> personas paraksts:</w:t>
            </w:r>
          </w:p>
        </w:tc>
        <w:tc>
          <w:tcPr>
            <w:tcW w:w="2742" w:type="pct"/>
            <w:shd w:val="clear" w:color="auto" w:fill="auto"/>
          </w:tcPr>
          <w:p w:rsidR="008D658F" w:rsidRDefault="008D658F" w:rsidP="008D658F">
            <w:pPr>
              <w:pStyle w:val="ListParagraph"/>
              <w:tabs>
                <w:tab w:val="left" w:pos="1418"/>
                <w:tab w:val="left" w:pos="7200"/>
                <w:tab w:val="left" w:pos="7920"/>
              </w:tabs>
              <w:ind w:left="0"/>
            </w:pPr>
            <w:r>
              <w:t>________________________________</w:t>
            </w:r>
          </w:p>
        </w:tc>
      </w:tr>
      <w:tr w:rsidR="008D658F">
        <w:tc>
          <w:tcPr>
            <w:tcW w:w="2258" w:type="pct"/>
            <w:shd w:val="clear" w:color="auto" w:fill="auto"/>
          </w:tcPr>
          <w:p w:rsidR="008D658F" w:rsidRDefault="008D658F" w:rsidP="008D658F">
            <w:pPr>
              <w:pStyle w:val="ListParagraph"/>
              <w:tabs>
                <w:tab w:val="left" w:pos="1418"/>
                <w:tab w:val="left" w:pos="7200"/>
                <w:tab w:val="left" w:pos="7920"/>
              </w:tabs>
              <w:ind w:left="0"/>
            </w:pPr>
            <w:r>
              <w:t>Vārds, uzvārds:</w:t>
            </w:r>
          </w:p>
        </w:tc>
        <w:tc>
          <w:tcPr>
            <w:tcW w:w="2742" w:type="pct"/>
            <w:shd w:val="clear" w:color="auto" w:fill="auto"/>
          </w:tcPr>
          <w:p w:rsidR="008D658F" w:rsidRDefault="008D658F" w:rsidP="008D658F">
            <w:pPr>
              <w:pStyle w:val="ListParagraph"/>
              <w:tabs>
                <w:tab w:val="left" w:pos="1418"/>
                <w:tab w:val="left" w:pos="7200"/>
                <w:tab w:val="left" w:pos="7920"/>
              </w:tabs>
              <w:ind w:left="0"/>
            </w:pPr>
            <w:r>
              <w:t>________________________________</w:t>
            </w:r>
          </w:p>
        </w:tc>
      </w:tr>
      <w:tr w:rsidR="008D658F">
        <w:tc>
          <w:tcPr>
            <w:tcW w:w="2258" w:type="pct"/>
            <w:shd w:val="clear" w:color="auto" w:fill="auto"/>
          </w:tcPr>
          <w:p w:rsidR="008D658F" w:rsidRDefault="008D658F" w:rsidP="008D658F">
            <w:pPr>
              <w:pStyle w:val="ListParagraph"/>
              <w:tabs>
                <w:tab w:val="left" w:pos="1418"/>
                <w:tab w:val="left" w:pos="7200"/>
                <w:tab w:val="left" w:pos="7920"/>
              </w:tabs>
              <w:ind w:left="0"/>
            </w:pPr>
            <w:r>
              <w:t>Ieņemamais amats:</w:t>
            </w:r>
          </w:p>
        </w:tc>
        <w:tc>
          <w:tcPr>
            <w:tcW w:w="2742" w:type="pct"/>
            <w:shd w:val="clear" w:color="auto" w:fill="auto"/>
          </w:tcPr>
          <w:p w:rsidR="008D658F" w:rsidRDefault="008D658F" w:rsidP="008D658F">
            <w:pPr>
              <w:pStyle w:val="ListParagraph"/>
              <w:tabs>
                <w:tab w:val="left" w:pos="1418"/>
                <w:tab w:val="left" w:pos="7200"/>
                <w:tab w:val="left" w:pos="7920"/>
              </w:tabs>
              <w:ind w:left="0"/>
            </w:pPr>
            <w:r>
              <w:t>________________________________</w:t>
            </w:r>
          </w:p>
        </w:tc>
      </w:tr>
      <w:tr w:rsidR="008D658F">
        <w:tc>
          <w:tcPr>
            <w:tcW w:w="2258" w:type="pct"/>
            <w:shd w:val="clear" w:color="auto" w:fill="auto"/>
          </w:tcPr>
          <w:p w:rsidR="008D658F" w:rsidRDefault="008D658F" w:rsidP="008D658F">
            <w:pPr>
              <w:pStyle w:val="ListParagraph"/>
              <w:tabs>
                <w:tab w:val="left" w:pos="1418"/>
                <w:tab w:val="left" w:pos="7200"/>
                <w:tab w:val="left" w:pos="7920"/>
              </w:tabs>
              <w:ind w:left="0"/>
            </w:pPr>
            <w:r>
              <w:t>Datums:</w:t>
            </w:r>
          </w:p>
        </w:tc>
        <w:tc>
          <w:tcPr>
            <w:tcW w:w="2742" w:type="pct"/>
            <w:shd w:val="clear" w:color="auto" w:fill="auto"/>
          </w:tcPr>
          <w:p w:rsidR="008D658F" w:rsidRDefault="008D658F" w:rsidP="008D658F">
            <w:pPr>
              <w:pStyle w:val="ListParagraph"/>
              <w:tabs>
                <w:tab w:val="left" w:pos="1418"/>
                <w:tab w:val="left" w:pos="7200"/>
                <w:tab w:val="left" w:pos="7920"/>
              </w:tabs>
              <w:ind w:left="0"/>
            </w:pPr>
            <w:r>
              <w:t>________________________________</w:t>
            </w:r>
          </w:p>
        </w:tc>
      </w:tr>
      <w:tr w:rsidR="008D658F">
        <w:tc>
          <w:tcPr>
            <w:tcW w:w="2258" w:type="pct"/>
            <w:shd w:val="clear" w:color="auto" w:fill="auto"/>
          </w:tcPr>
          <w:p w:rsidR="008D658F" w:rsidRDefault="008D658F" w:rsidP="008D658F">
            <w:pPr>
              <w:pStyle w:val="ListParagraph"/>
              <w:tabs>
                <w:tab w:val="left" w:pos="1418"/>
                <w:tab w:val="left" w:pos="7200"/>
                <w:tab w:val="left" w:pos="7920"/>
              </w:tabs>
              <w:ind w:left="0"/>
            </w:pPr>
          </w:p>
        </w:tc>
        <w:tc>
          <w:tcPr>
            <w:tcW w:w="2742" w:type="pct"/>
            <w:shd w:val="clear" w:color="auto" w:fill="auto"/>
          </w:tcPr>
          <w:p w:rsidR="008D658F" w:rsidRDefault="008D658F" w:rsidP="008D658F">
            <w:pPr>
              <w:pStyle w:val="ListParagraph"/>
              <w:tabs>
                <w:tab w:val="left" w:pos="1418"/>
                <w:tab w:val="left" w:pos="7200"/>
                <w:tab w:val="left" w:pos="7920"/>
              </w:tabs>
              <w:ind w:left="0"/>
            </w:pPr>
            <w:r>
              <w:t xml:space="preserve">                                                           Z.V.</w:t>
            </w:r>
          </w:p>
        </w:tc>
      </w:tr>
    </w:tbl>
    <w:p w:rsidR="00364C61" w:rsidRDefault="00364C61" w:rsidP="00B860DE">
      <w:pPr>
        <w:pStyle w:val="BodyText"/>
        <w:jc w:val="right"/>
      </w:pPr>
    </w:p>
    <w:p w:rsidR="00867132" w:rsidRPr="00867132" w:rsidRDefault="00867132" w:rsidP="007C68BF">
      <w:pPr>
        <w:pStyle w:val="BodyText"/>
        <w:numPr>
          <w:ilvl w:val="0"/>
          <w:numId w:val="1"/>
        </w:numPr>
        <w:jc w:val="right"/>
        <w:rPr>
          <w:b/>
        </w:rPr>
      </w:pPr>
    </w:p>
    <w:p w:rsidR="00867132" w:rsidRPr="00867132" w:rsidRDefault="00867132" w:rsidP="007C68BF">
      <w:pPr>
        <w:pStyle w:val="BodyText"/>
        <w:numPr>
          <w:ilvl w:val="0"/>
          <w:numId w:val="1"/>
        </w:numPr>
        <w:jc w:val="right"/>
        <w:rPr>
          <w:b/>
        </w:rPr>
      </w:pPr>
    </w:p>
    <w:p w:rsidR="00867132" w:rsidRPr="00867132" w:rsidRDefault="00867132" w:rsidP="007C68BF">
      <w:pPr>
        <w:pStyle w:val="BodyText"/>
        <w:numPr>
          <w:ilvl w:val="0"/>
          <w:numId w:val="1"/>
        </w:numPr>
        <w:jc w:val="right"/>
        <w:rPr>
          <w:b/>
        </w:rPr>
      </w:pPr>
    </w:p>
    <w:p w:rsidR="00867132" w:rsidRPr="00867132" w:rsidRDefault="00867132" w:rsidP="007C68BF">
      <w:pPr>
        <w:pStyle w:val="BodyText"/>
        <w:numPr>
          <w:ilvl w:val="0"/>
          <w:numId w:val="1"/>
        </w:numPr>
        <w:jc w:val="right"/>
        <w:rPr>
          <w:b/>
        </w:rPr>
      </w:pPr>
    </w:p>
    <w:p w:rsidR="00867132" w:rsidRPr="00867132" w:rsidRDefault="00867132" w:rsidP="007C68BF">
      <w:pPr>
        <w:pStyle w:val="BodyText"/>
        <w:numPr>
          <w:ilvl w:val="0"/>
          <w:numId w:val="1"/>
        </w:numPr>
        <w:jc w:val="right"/>
        <w:rPr>
          <w:b/>
        </w:rPr>
      </w:pPr>
    </w:p>
    <w:p w:rsidR="00867132" w:rsidRPr="00867132" w:rsidRDefault="00867132" w:rsidP="007C68BF">
      <w:pPr>
        <w:pStyle w:val="BodyText"/>
        <w:numPr>
          <w:ilvl w:val="0"/>
          <w:numId w:val="1"/>
        </w:numPr>
        <w:jc w:val="right"/>
        <w:rPr>
          <w:b/>
        </w:rPr>
      </w:pPr>
    </w:p>
    <w:p w:rsidR="00867132" w:rsidRPr="00867132" w:rsidRDefault="00867132" w:rsidP="007C68BF">
      <w:pPr>
        <w:pStyle w:val="BodyText"/>
        <w:numPr>
          <w:ilvl w:val="0"/>
          <w:numId w:val="1"/>
        </w:numPr>
        <w:jc w:val="right"/>
        <w:rPr>
          <w:b/>
        </w:rPr>
      </w:pPr>
    </w:p>
    <w:p w:rsidR="00867132" w:rsidRPr="00867132" w:rsidRDefault="00867132" w:rsidP="007C68BF">
      <w:pPr>
        <w:pStyle w:val="BodyText"/>
        <w:numPr>
          <w:ilvl w:val="0"/>
          <w:numId w:val="1"/>
        </w:numPr>
        <w:jc w:val="right"/>
        <w:rPr>
          <w:b/>
        </w:rPr>
      </w:pPr>
    </w:p>
    <w:p w:rsidR="00867132" w:rsidRDefault="00867132" w:rsidP="00867132">
      <w:pPr>
        <w:pStyle w:val="BodyText"/>
        <w:numPr>
          <w:ilvl w:val="0"/>
          <w:numId w:val="1"/>
        </w:numPr>
        <w:jc w:val="right"/>
      </w:pPr>
      <w:proofErr w:type="spellStart"/>
      <w:r>
        <w:t>Paraksttiesīgās</w:t>
      </w:r>
      <w:proofErr w:type="spellEnd"/>
      <w:r>
        <w:t xml:space="preserve"> personas paraksts:</w:t>
      </w:r>
      <w:r>
        <w:tab/>
        <w:t>________________________________</w:t>
      </w:r>
    </w:p>
    <w:p w:rsidR="00867132" w:rsidRDefault="00867132" w:rsidP="00867132">
      <w:pPr>
        <w:pStyle w:val="BodyText"/>
        <w:numPr>
          <w:ilvl w:val="0"/>
          <w:numId w:val="1"/>
        </w:numPr>
        <w:jc w:val="right"/>
      </w:pPr>
      <w:r>
        <w:t>Vārds, uzvārds:</w:t>
      </w:r>
      <w:r>
        <w:tab/>
        <w:t>________________________________</w:t>
      </w:r>
    </w:p>
    <w:p w:rsidR="00867132" w:rsidRDefault="00867132" w:rsidP="00867132">
      <w:pPr>
        <w:pStyle w:val="BodyText"/>
        <w:numPr>
          <w:ilvl w:val="0"/>
          <w:numId w:val="1"/>
        </w:numPr>
        <w:jc w:val="right"/>
      </w:pPr>
      <w:r>
        <w:t>Ieņemamais amats:________________________________</w:t>
      </w:r>
    </w:p>
    <w:p w:rsidR="00867132" w:rsidRDefault="00867132" w:rsidP="00867132">
      <w:pPr>
        <w:pStyle w:val="BodyText"/>
        <w:numPr>
          <w:ilvl w:val="0"/>
          <w:numId w:val="1"/>
        </w:numPr>
        <w:jc w:val="right"/>
      </w:pPr>
      <w:r>
        <w:t>Datums:</w:t>
      </w:r>
      <w:r>
        <w:tab/>
        <w:t>________________________________</w:t>
      </w:r>
    </w:p>
    <w:p w:rsidR="007C68BF" w:rsidRPr="007C68BF" w:rsidRDefault="00867132" w:rsidP="00867132">
      <w:pPr>
        <w:pStyle w:val="BodyText"/>
        <w:numPr>
          <w:ilvl w:val="0"/>
          <w:numId w:val="1"/>
        </w:numPr>
        <w:jc w:val="right"/>
        <w:rPr>
          <w:b/>
        </w:rPr>
      </w:pPr>
      <w:r>
        <w:tab/>
        <w:t xml:space="preserve">                                                           Z.V.</w:t>
      </w:r>
      <w:r w:rsidR="007C68BF">
        <w:br w:type="page"/>
      </w:r>
      <w:r w:rsidR="007C68BF" w:rsidRPr="007C68BF">
        <w:rPr>
          <w:b/>
        </w:rPr>
        <w:lastRenderedPageBreak/>
        <w:t>Pielikums Nr.3</w:t>
      </w:r>
    </w:p>
    <w:p w:rsidR="007C68BF" w:rsidRDefault="00867132" w:rsidP="007C68BF">
      <w:pPr>
        <w:pStyle w:val="BodyText"/>
        <w:numPr>
          <w:ilvl w:val="0"/>
          <w:numId w:val="1"/>
        </w:numPr>
        <w:jc w:val="right"/>
      </w:pPr>
      <w:r>
        <w:t>Iepirkuma</w:t>
      </w:r>
      <w:r w:rsidR="0066036E">
        <w:t xml:space="preserve"> ar </w:t>
      </w:r>
      <w:proofErr w:type="spellStart"/>
      <w:r w:rsidR="0066036E">
        <w:t>id.</w:t>
      </w:r>
      <w:r w:rsidR="007C68BF">
        <w:t>Nr</w:t>
      </w:r>
      <w:proofErr w:type="spellEnd"/>
      <w:r w:rsidR="007C68BF">
        <w:t xml:space="preserve">. </w:t>
      </w:r>
      <w:r w:rsidR="00B65141">
        <w:t>J</w:t>
      </w:r>
      <w:r w:rsidR="001C0AE1">
        <w:t>T 2013/</w:t>
      </w:r>
      <w:r w:rsidR="004C753F">
        <w:t>12</w:t>
      </w:r>
      <w:r w:rsidR="007C68BF">
        <w:t xml:space="preserve"> nolikumam</w:t>
      </w:r>
    </w:p>
    <w:p w:rsidR="007C68BF" w:rsidRDefault="007C68BF" w:rsidP="007C68BF">
      <w:pPr>
        <w:pStyle w:val="BodyText"/>
        <w:numPr>
          <w:ilvl w:val="0"/>
          <w:numId w:val="1"/>
        </w:numPr>
        <w:jc w:val="right"/>
      </w:pPr>
      <w:r w:rsidRPr="00D13408">
        <w:t xml:space="preserve"> </w:t>
      </w:r>
    </w:p>
    <w:p w:rsidR="007C68BF" w:rsidRDefault="007C68BF" w:rsidP="007C68BF">
      <w:pPr>
        <w:pStyle w:val="BodyText"/>
        <w:numPr>
          <w:ilvl w:val="0"/>
          <w:numId w:val="1"/>
        </w:numPr>
        <w:jc w:val="right"/>
      </w:pPr>
    </w:p>
    <w:p w:rsidR="007C68BF" w:rsidRDefault="007C68BF" w:rsidP="007C68BF">
      <w:pPr>
        <w:pStyle w:val="BodyText"/>
        <w:numPr>
          <w:ilvl w:val="0"/>
          <w:numId w:val="1"/>
        </w:numPr>
        <w:jc w:val="right"/>
      </w:pPr>
    </w:p>
    <w:p w:rsidR="007C68BF" w:rsidRPr="00DC625B" w:rsidRDefault="00DC625B" w:rsidP="007C68BF">
      <w:pPr>
        <w:numPr>
          <w:ilvl w:val="0"/>
          <w:numId w:val="1"/>
        </w:numPr>
        <w:jc w:val="center"/>
        <w:rPr>
          <w:b/>
          <w:sz w:val="28"/>
          <w:szCs w:val="28"/>
        </w:rPr>
      </w:pPr>
      <w:r w:rsidRPr="00DC625B">
        <w:rPr>
          <w:b/>
          <w:sz w:val="28"/>
          <w:szCs w:val="28"/>
        </w:rPr>
        <w:t>APAKŠUZŅĒMĒJIEM NODOTIE</w:t>
      </w:r>
      <w:r w:rsidR="007C68BF" w:rsidRPr="00DC625B">
        <w:rPr>
          <w:b/>
          <w:sz w:val="28"/>
          <w:szCs w:val="28"/>
        </w:rPr>
        <w:t xml:space="preserve"> BŪVUZRAUDZĪBAS </w:t>
      </w:r>
      <w:r w:rsidRPr="00DC625B">
        <w:rPr>
          <w:b/>
          <w:sz w:val="28"/>
          <w:szCs w:val="28"/>
        </w:rPr>
        <w:t>DARBI UN TO APJOMS</w:t>
      </w:r>
    </w:p>
    <w:p w:rsidR="007C68BF" w:rsidRPr="000719D7" w:rsidRDefault="007C68BF" w:rsidP="007C68BF">
      <w:pPr>
        <w:numPr>
          <w:ilvl w:val="0"/>
          <w:numId w:val="1"/>
        </w:numPr>
        <w:jc w:val="center"/>
        <w:rPr>
          <w:sz w:val="28"/>
          <w:szCs w:val="28"/>
        </w:rPr>
      </w:pPr>
    </w:p>
    <w:tbl>
      <w:tblPr>
        <w:tblpPr w:leftFromText="180" w:rightFromText="180" w:vertAnchor="page" w:horzAnchor="margin" w:tblpY="3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2912"/>
        <w:gridCol w:w="2523"/>
        <w:gridCol w:w="2443"/>
      </w:tblGrid>
      <w:tr w:rsidR="00DC625B" w:rsidRPr="000719D7">
        <w:tc>
          <w:tcPr>
            <w:tcW w:w="651" w:type="dxa"/>
            <w:vAlign w:val="center"/>
          </w:tcPr>
          <w:p w:rsidR="00DC625B" w:rsidRPr="008D658F" w:rsidRDefault="00DC625B" w:rsidP="00DC625B">
            <w:pPr>
              <w:jc w:val="center"/>
              <w:rPr>
                <w:b/>
              </w:rPr>
            </w:pPr>
            <w:r w:rsidRPr="008D658F">
              <w:rPr>
                <w:b/>
              </w:rPr>
              <w:t>Nr. p. k.</w:t>
            </w:r>
          </w:p>
        </w:tc>
        <w:tc>
          <w:tcPr>
            <w:tcW w:w="2912" w:type="dxa"/>
            <w:vAlign w:val="center"/>
          </w:tcPr>
          <w:p w:rsidR="00DC625B" w:rsidRPr="008D658F" w:rsidRDefault="00DC625B" w:rsidP="00DC625B">
            <w:pPr>
              <w:jc w:val="center"/>
              <w:rPr>
                <w:b/>
              </w:rPr>
            </w:pPr>
            <w:r w:rsidRPr="008D658F">
              <w:rPr>
                <w:b/>
              </w:rPr>
              <w:t xml:space="preserve">Apakšuzņēmēja nosaukums, reģistrācijas Nr., adrese </w:t>
            </w:r>
          </w:p>
        </w:tc>
        <w:tc>
          <w:tcPr>
            <w:tcW w:w="2523" w:type="dxa"/>
            <w:vAlign w:val="center"/>
          </w:tcPr>
          <w:p w:rsidR="00DC625B" w:rsidRPr="008D658F" w:rsidRDefault="00DC625B" w:rsidP="00DC625B">
            <w:pPr>
              <w:jc w:val="center"/>
              <w:rPr>
                <w:b/>
              </w:rPr>
            </w:pPr>
            <w:r w:rsidRPr="008D658F">
              <w:rPr>
                <w:b/>
              </w:rPr>
              <w:t>Apakšuzņēmējam nododamo būvuzraudzības veidu īss apraksts</w:t>
            </w:r>
          </w:p>
        </w:tc>
        <w:tc>
          <w:tcPr>
            <w:tcW w:w="2443" w:type="dxa"/>
            <w:vAlign w:val="center"/>
          </w:tcPr>
          <w:p w:rsidR="00DC625B" w:rsidRPr="008D658F" w:rsidRDefault="00DC625B" w:rsidP="008F040A">
            <w:pPr>
              <w:jc w:val="center"/>
              <w:rPr>
                <w:b/>
              </w:rPr>
            </w:pPr>
            <w:r w:rsidRPr="008D658F">
              <w:rPr>
                <w:b/>
              </w:rPr>
              <w:t xml:space="preserve">Apakšuzņēmējam </w:t>
            </w:r>
            <w:r w:rsidR="008F040A">
              <w:rPr>
                <w:b/>
              </w:rPr>
              <w:t>nododamo būvuzraudzības</w:t>
            </w:r>
            <w:r w:rsidRPr="008D658F">
              <w:rPr>
                <w:b/>
              </w:rPr>
              <w:t xml:space="preserve"> apjoms </w:t>
            </w:r>
            <w:smartTag w:uri="schemas-tilde-lv/tildestengine" w:element="currency">
              <w:smartTagPr>
                <w:attr w:name="currency_text" w:val="LVL"/>
                <w:attr w:name="currency_value" w:val="1"/>
                <w:attr w:name="currency_key" w:val="LVL"/>
                <w:attr w:name="currency_id" w:val="48"/>
              </w:smartTagPr>
              <w:r w:rsidRPr="008D658F">
                <w:rPr>
                  <w:b/>
                </w:rPr>
                <w:t>LVL</w:t>
              </w:r>
            </w:smartTag>
            <w:r w:rsidRPr="008D658F">
              <w:rPr>
                <w:b/>
              </w:rPr>
              <w:t xml:space="preserve"> </w:t>
            </w:r>
            <w:r w:rsidR="008D658F" w:rsidRPr="008D658F">
              <w:rPr>
                <w:b/>
              </w:rPr>
              <w:t xml:space="preserve">(bez PVN) </w:t>
            </w:r>
            <w:r w:rsidRPr="008D658F">
              <w:rPr>
                <w:b/>
              </w:rPr>
              <w:t>un %</w:t>
            </w:r>
          </w:p>
        </w:tc>
      </w:tr>
      <w:tr w:rsidR="00DC625B" w:rsidRPr="000719D7">
        <w:tc>
          <w:tcPr>
            <w:tcW w:w="651" w:type="dxa"/>
          </w:tcPr>
          <w:p w:rsidR="00DC625B" w:rsidRPr="000719D7" w:rsidRDefault="00DC625B" w:rsidP="00DC625B">
            <w:pPr>
              <w:jc w:val="center"/>
            </w:pPr>
          </w:p>
        </w:tc>
        <w:tc>
          <w:tcPr>
            <w:tcW w:w="2912" w:type="dxa"/>
            <w:vAlign w:val="center"/>
          </w:tcPr>
          <w:p w:rsidR="00DC625B" w:rsidRPr="000719D7" w:rsidRDefault="00DC625B" w:rsidP="00DC625B">
            <w:pPr>
              <w:jc w:val="center"/>
            </w:pPr>
          </w:p>
        </w:tc>
        <w:tc>
          <w:tcPr>
            <w:tcW w:w="2523" w:type="dxa"/>
            <w:vAlign w:val="center"/>
          </w:tcPr>
          <w:p w:rsidR="00DC625B" w:rsidRPr="000719D7" w:rsidRDefault="00DC625B" w:rsidP="00DC625B">
            <w:pPr>
              <w:jc w:val="center"/>
            </w:pPr>
          </w:p>
        </w:tc>
        <w:tc>
          <w:tcPr>
            <w:tcW w:w="2443" w:type="dxa"/>
            <w:vAlign w:val="center"/>
          </w:tcPr>
          <w:p w:rsidR="00DC625B" w:rsidRPr="000719D7" w:rsidRDefault="00DC625B" w:rsidP="00DC625B">
            <w:pPr>
              <w:jc w:val="center"/>
            </w:pPr>
          </w:p>
        </w:tc>
      </w:tr>
      <w:tr w:rsidR="00DC625B" w:rsidRPr="000719D7">
        <w:tc>
          <w:tcPr>
            <w:tcW w:w="651" w:type="dxa"/>
          </w:tcPr>
          <w:p w:rsidR="00DC625B" w:rsidRPr="000719D7" w:rsidRDefault="00DC625B" w:rsidP="00DC625B">
            <w:pPr>
              <w:jc w:val="center"/>
            </w:pPr>
          </w:p>
        </w:tc>
        <w:tc>
          <w:tcPr>
            <w:tcW w:w="2912" w:type="dxa"/>
            <w:vAlign w:val="center"/>
          </w:tcPr>
          <w:p w:rsidR="00DC625B" w:rsidRPr="000719D7" w:rsidRDefault="00DC625B" w:rsidP="00DC625B">
            <w:pPr>
              <w:jc w:val="center"/>
            </w:pPr>
          </w:p>
        </w:tc>
        <w:tc>
          <w:tcPr>
            <w:tcW w:w="2523" w:type="dxa"/>
            <w:vAlign w:val="center"/>
          </w:tcPr>
          <w:p w:rsidR="00DC625B" w:rsidRPr="000719D7" w:rsidRDefault="00DC625B" w:rsidP="00DC625B">
            <w:pPr>
              <w:jc w:val="center"/>
            </w:pPr>
          </w:p>
        </w:tc>
        <w:tc>
          <w:tcPr>
            <w:tcW w:w="2443" w:type="dxa"/>
            <w:vAlign w:val="center"/>
          </w:tcPr>
          <w:p w:rsidR="00DC625B" w:rsidRPr="000719D7" w:rsidRDefault="00DC625B" w:rsidP="00DC625B">
            <w:pPr>
              <w:jc w:val="center"/>
            </w:pPr>
          </w:p>
        </w:tc>
      </w:tr>
      <w:tr w:rsidR="00DC625B" w:rsidRPr="000719D7">
        <w:tc>
          <w:tcPr>
            <w:tcW w:w="651" w:type="dxa"/>
          </w:tcPr>
          <w:p w:rsidR="00DC625B" w:rsidRPr="000719D7" w:rsidRDefault="00DC625B" w:rsidP="00DC625B">
            <w:pPr>
              <w:jc w:val="center"/>
            </w:pPr>
          </w:p>
        </w:tc>
        <w:tc>
          <w:tcPr>
            <w:tcW w:w="2912" w:type="dxa"/>
            <w:vAlign w:val="center"/>
          </w:tcPr>
          <w:p w:rsidR="00DC625B" w:rsidRPr="000719D7" w:rsidRDefault="00DC625B" w:rsidP="00DC625B">
            <w:pPr>
              <w:jc w:val="center"/>
            </w:pPr>
          </w:p>
        </w:tc>
        <w:tc>
          <w:tcPr>
            <w:tcW w:w="2523" w:type="dxa"/>
            <w:vAlign w:val="center"/>
          </w:tcPr>
          <w:p w:rsidR="00DC625B" w:rsidRPr="000719D7" w:rsidRDefault="00DC625B" w:rsidP="00DC625B">
            <w:pPr>
              <w:jc w:val="center"/>
            </w:pPr>
          </w:p>
        </w:tc>
        <w:tc>
          <w:tcPr>
            <w:tcW w:w="2443" w:type="dxa"/>
            <w:vAlign w:val="center"/>
          </w:tcPr>
          <w:p w:rsidR="00DC625B" w:rsidRPr="000719D7" w:rsidRDefault="00DC625B" w:rsidP="00DC625B">
            <w:pPr>
              <w:jc w:val="center"/>
            </w:pPr>
          </w:p>
        </w:tc>
      </w:tr>
      <w:tr w:rsidR="00DC625B" w:rsidRPr="000719D7">
        <w:tc>
          <w:tcPr>
            <w:tcW w:w="651" w:type="dxa"/>
          </w:tcPr>
          <w:p w:rsidR="00DC625B" w:rsidRPr="000719D7" w:rsidRDefault="00DC625B" w:rsidP="00DC625B">
            <w:pPr>
              <w:jc w:val="center"/>
            </w:pPr>
          </w:p>
        </w:tc>
        <w:tc>
          <w:tcPr>
            <w:tcW w:w="2912" w:type="dxa"/>
            <w:vAlign w:val="center"/>
          </w:tcPr>
          <w:p w:rsidR="00DC625B" w:rsidRPr="000719D7" w:rsidRDefault="00DC625B" w:rsidP="00DC625B">
            <w:pPr>
              <w:jc w:val="center"/>
            </w:pPr>
          </w:p>
        </w:tc>
        <w:tc>
          <w:tcPr>
            <w:tcW w:w="2523" w:type="dxa"/>
            <w:vAlign w:val="center"/>
          </w:tcPr>
          <w:p w:rsidR="00DC625B" w:rsidRPr="000719D7" w:rsidRDefault="00DC625B" w:rsidP="00DC625B">
            <w:pPr>
              <w:jc w:val="center"/>
            </w:pPr>
          </w:p>
        </w:tc>
        <w:tc>
          <w:tcPr>
            <w:tcW w:w="2443" w:type="dxa"/>
            <w:vAlign w:val="center"/>
          </w:tcPr>
          <w:p w:rsidR="00DC625B" w:rsidRPr="000719D7" w:rsidRDefault="00DC625B" w:rsidP="00DC625B">
            <w:pPr>
              <w:jc w:val="center"/>
            </w:pPr>
          </w:p>
        </w:tc>
      </w:tr>
      <w:tr w:rsidR="00DC625B" w:rsidRPr="000719D7">
        <w:tc>
          <w:tcPr>
            <w:tcW w:w="651" w:type="dxa"/>
          </w:tcPr>
          <w:p w:rsidR="00DC625B" w:rsidRPr="000719D7" w:rsidRDefault="00DC625B" w:rsidP="00DC625B">
            <w:pPr>
              <w:jc w:val="center"/>
            </w:pPr>
          </w:p>
        </w:tc>
        <w:tc>
          <w:tcPr>
            <w:tcW w:w="2912" w:type="dxa"/>
            <w:vAlign w:val="center"/>
          </w:tcPr>
          <w:p w:rsidR="00DC625B" w:rsidRPr="000719D7" w:rsidRDefault="00DC625B" w:rsidP="00DC625B">
            <w:pPr>
              <w:jc w:val="center"/>
            </w:pPr>
          </w:p>
        </w:tc>
        <w:tc>
          <w:tcPr>
            <w:tcW w:w="2523" w:type="dxa"/>
            <w:vAlign w:val="center"/>
          </w:tcPr>
          <w:p w:rsidR="00DC625B" w:rsidRPr="000719D7" w:rsidRDefault="00DC625B" w:rsidP="00DC625B">
            <w:pPr>
              <w:jc w:val="center"/>
            </w:pPr>
          </w:p>
        </w:tc>
        <w:tc>
          <w:tcPr>
            <w:tcW w:w="2443" w:type="dxa"/>
            <w:vAlign w:val="center"/>
          </w:tcPr>
          <w:p w:rsidR="00DC625B" w:rsidRPr="000719D7" w:rsidRDefault="00DC625B" w:rsidP="00DC625B">
            <w:pPr>
              <w:jc w:val="center"/>
            </w:pPr>
          </w:p>
        </w:tc>
      </w:tr>
      <w:tr w:rsidR="00DC625B" w:rsidRPr="000719D7">
        <w:tc>
          <w:tcPr>
            <w:tcW w:w="651" w:type="dxa"/>
          </w:tcPr>
          <w:p w:rsidR="00DC625B" w:rsidRPr="000719D7" w:rsidRDefault="00DC625B" w:rsidP="00DC625B">
            <w:pPr>
              <w:jc w:val="center"/>
            </w:pPr>
          </w:p>
        </w:tc>
        <w:tc>
          <w:tcPr>
            <w:tcW w:w="2912" w:type="dxa"/>
            <w:vAlign w:val="center"/>
          </w:tcPr>
          <w:p w:rsidR="00DC625B" w:rsidRPr="000719D7" w:rsidRDefault="00DC625B" w:rsidP="00DC625B">
            <w:pPr>
              <w:jc w:val="center"/>
            </w:pPr>
          </w:p>
        </w:tc>
        <w:tc>
          <w:tcPr>
            <w:tcW w:w="2523" w:type="dxa"/>
            <w:vAlign w:val="center"/>
          </w:tcPr>
          <w:p w:rsidR="00DC625B" w:rsidRPr="000719D7" w:rsidRDefault="00DC625B" w:rsidP="00DC625B">
            <w:pPr>
              <w:jc w:val="center"/>
            </w:pPr>
          </w:p>
        </w:tc>
        <w:tc>
          <w:tcPr>
            <w:tcW w:w="2443" w:type="dxa"/>
            <w:vAlign w:val="center"/>
          </w:tcPr>
          <w:p w:rsidR="00DC625B" w:rsidRPr="000719D7" w:rsidRDefault="00DC625B" w:rsidP="00DC625B">
            <w:pPr>
              <w:jc w:val="center"/>
            </w:pPr>
          </w:p>
        </w:tc>
      </w:tr>
    </w:tbl>
    <w:p w:rsidR="007C68BF" w:rsidRPr="000719D7" w:rsidRDefault="007C68BF" w:rsidP="007C68BF">
      <w:pPr>
        <w:numPr>
          <w:ilvl w:val="0"/>
          <w:numId w:val="1"/>
        </w:numPr>
        <w:jc w:val="center"/>
        <w:rPr>
          <w:b/>
          <w:sz w:val="28"/>
          <w:szCs w:val="28"/>
        </w:rPr>
      </w:pPr>
    </w:p>
    <w:tbl>
      <w:tblPr>
        <w:tblpPr w:leftFromText="180" w:rightFromText="180" w:vertAnchor="page" w:horzAnchor="margin" w:tblpY="7696"/>
        <w:tblW w:w="5000" w:type="pct"/>
        <w:tblLook w:val="04A0"/>
      </w:tblPr>
      <w:tblGrid>
        <w:gridCol w:w="3821"/>
        <w:gridCol w:w="4708"/>
      </w:tblGrid>
      <w:tr w:rsidR="00DC625B">
        <w:tc>
          <w:tcPr>
            <w:tcW w:w="2240" w:type="pct"/>
            <w:shd w:val="clear" w:color="auto" w:fill="auto"/>
          </w:tcPr>
          <w:p w:rsidR="00DC625B" w:rsidRDefault="00DC625B" w:rsidP="00D85143">
            <w:pPr>
              <w:pStyle w:val="ListParagraph"/>
              <w:tabs>
                <w:tab w:val="left" w:pos="1418"/>
                <w:tab w:val="left" w:pos="7200"/>
                <w:tab w:val="left" w:pos="7920"/>
              </w:tabs>
              <w:ind w:left="0"/>
            </w:pPr>
            <w:proofErr w:type="spellStart"/>
            <w:r>
              <w:t>Paraksttiesīgās</w:t>
            </w:r>
            <w:proofErr w:type="spellEnd"/>
            <w:r>
              <w:t xml:space="preserve"> personas paraksts:</w:t>
            </w:r>
          </w:p>
        </w:tc>
        <w:tc>
          <w:tcPr>
            <w:tcW w:w="2760" w:type="pct"/>
            <w:shd w:val="clear" w:color="auto" w:fill="auto"/>
          </w:tcPr>
          <w:p w:rsidR="00DC625B" w:rsidRDefault="00DC625B" w:rsidP="00D85143">
            <w:pPr>
              <w:pStyle w:val="ListParagraph"/>
              <w:tabs>
                <w:tab w:val="left" w:pos="1418"/>
                <w:tab w:val="left" w:pos="7200"/>
                <w:tab w:val="left" w:pos="7920"/>
              </w:tabs>
              <w:ind w:left="0"/>
            </w:pPr>
            <w:r>
              <w:t>________________________________</w:t>
            </w:r>
          </w:p>
        </w:tc>
      </w:tr>
      <w:tr w:rsidR="00DC625B">
        <w:tc>
          <w:tcPr>
            <w:tcW w:w="2240" w:type="pct"/>
            <w:shd w:val="clear" w:color="auto" w:fill="auto"/>
          </w:tcPr>
          <w:p w:rsidR="00DC625B" w:rsidRDefault="00DC625B" w:rsidP="00D85143">
            <w:pPr>
              <w:pStyle w:val="ListParagraph"/>
              <w:tabs>
                <w:tab w:val="left" w:pos="1418"/>
                <w:tab w:val="left" w:pos="7200"/>
                <w:tab w:val="left" w:pos="7920"/>
              </w:tabs>
              <w:ind w:left="0"/>
            </w:pPr>
            <w:r>
              <w:t>Vārds, uzvārds:</w:t>
            </w:r>
          </w:p>
        </w:tc>
        <w:tc>
          <w:tcPr>
            <w:tcW w:w="2760" w:type="pct"/>
            <w:shd w:val="clear" w:color="auto" w:fill="auto"/>
          </w:tcPr>
          <w:p w:rsidR="00DC625B" w:rsidRDefault="00DC625B" w:rsidP="00D85143">
            <w:pPr>
              <w:pStyle w:val="ListParagraph"/>
              <w:tabs>
                <w:tab w:val="left" w:pos="1418"/>
                <w:tab w:val="left" w:pos="7200"/>
                <w:tab w:val="left" w:pos="7920"/>
              </w:tabs>
              <w:ind w:left="0"/>
            </w:pPr>
            <w:r>
              <w:t>________________________________</w:t>
            </w:r>
          </w:p>
        </w:tc>
      </w:tr>
      <w:tr w:rsidR="00DC625B">
        <w:tc>
          <w:tcPr>
            <w:tcW w:w="2240" w:type="pct"/>
            <w:shd w:val="clear" w:color="auto" w:fill="auto"/>
          </w:tcPr>
          <w:p w:rsidR="00DC625B" w:rsidRDefault="00DC625B" w:rsidP="00D85143">
            <w:pPr>
              <w:pStyle w:val="ListParagraph"/>
              <w:tabs>
                <w:tab w:val="left" w:pos="1418"/>
                <w:tab w:val="left" w:pos="7200"/>
                <w:tab w:val="left" w:pos="7920"/>
              </w:tabs>
              <w:ind w:left="0"/>
            </w:pPr>
            <w:r>
              <w:t>Ieņemamais amats:</w:t>
            </w:r>
          </w:p>
        </w:tc>
        <w:tc>
          <w:tcPr>
            <w:tcW w:w="2760" w:type="pct"/>
            <w:shd w:val="clear" w:color="auto" w:fill="auto"/>
          </w:tcPr>
          <w:p w:rsidR="00DC625B" w:rsidRDefault="00DC625B" w:rsidP="00D85143">
            <w:pPr>
              <w:pStyle w:val="ListParagraph"/>
              <w:tabs>
                <w:tab w:val="left" w:pos="1418"/>
                <w:tab w:val="left" w:pos="7200"/>
                <w:tab w:val="left" w:pos="7920"/>
              </w:tabs>
              <w:ind w:left="0"/>
            </w:pPr>
            <w:r>
              <w:t>________________________________</w:t>
            </w:r>
          </w:p>
        </w:tc>
      </w:tr>
      <w:tr w:rsidR="00DC625B">
        <w:tc>
          <w:tcPr>
            <w:tcW w:w="2240" w:type="pct"/>
            <w:shd w:val="clear" w:color="auto" w:fill="auto"/>
          </w:tcPr>
          <w:p w:rsidR="00DC625B" w:rsidRDefault="00DC625B" w:rsidP="00D85143">
            <w:pPr>
              <w:pStyle w:val="ListParagraph"/>
              <w:tabs>
                <w:tab w:val="left" w:pos="1418"/>
                <w:tab w:val="left" w:pos="7200"/>
                <w:tab w:val="left" w:pos="7920"/>
              </w:tabs>
              <w:ind w:left="0"/>
            </w:pPr>
            <w:r>
              <w:t>Datums</w:t>
            </w:r>
            <w:r w:rsidR="008D658F">
              <w:t>:</w:t>
            </w:r>
          </w:p>
        </w:tc>
        <w:tc>
          <w:tcPr>
            <w:tcW w:w="2760" w:type="pct"/>
            <w:shd w:val="clear" w:color="auto" w:fill="auto"/>
          </w:tcPr>
          <w:p w:rsidR="00DC625B" w:rsidRDefault="00DC625B" w:rsidP="00D85143">
            <w:pPr>
              <w:pStyle w:val="ListParagraph"/>
              <w:tabs>
                <w:tab w:val="left" w:pos="1418"/>
                <w:tab w:val="left" w:pos="7200"/>
                <w:tab w:val="left" w:pos="7920"/>
              </w:tabs>
              <w:ind w:left="0"/>
            </w:pPr>
            <w:r>
              <w:t>________________________________</w:t>
            </w:r>
          </w:p>
        </w:tc>
      </w:tr>
      <w:tr w:rsidR="00DC625B">
        <w:tc>
          <w:tcPr>
            <w:tcW w:w="2240" w:type="pct"/>
            <w:shd w:val="clear" w:color="auto" w:fill="auto"/>
          </w:tcPr>
          <w:p w:rsidR="00DC625B" w:rsidRDefault="00DC625B" w:rsidP="00D85143">
            <w:pPr>
              <w:pStyle w:val="ListParagraph"/>
              <w:tabs>
                <w:tab w:val="left" w:pos="1418"/>
                <w:tab w:val="left" w:pos="7200"/>
                <w:tab w:val="left" w:pos="7920"/>
              </w:tabs>
              <w:ind w:left="0"/>
            </w:pPr>
          </w:p>
        </w:tc>
        <w:tc>
          <w:tcPr>
            <w:tcW w:w="2760" w:type="pct"/>
            <w:shd w:val="clear" w:color="auto" w:fill="auto"/>
          </w:tcPr>
          <w:p w:rsidR="00DC625B" w:rsidRDefault="00DC625B" w:rsidP="00D85143">
            <w:pPr>
              <w:pStyle w:val="ListParagraph"/>
              <w:tabs>
                <w:tab w:val="left" w:pos="1418"/>
                <w:tab w:val="left" w:pos="7200"/>
                <w:tab w:val="left" w:pos="7920"/>
              </w:tabs>
              <w:ind w:left="0"/>
            </w:pPr>
            <w:r>
              <w:t xml:space="preserve">                                                           Z.V.</w:t>
            </w:r>
          </w:p>
        </w:tc>
      </w:tr>
    </w:tbl>
    <w:p w:rsidR="00EF0777" w:rsidRPr="007C68BF" w:rsidRDefault="00DC625B" w:rsidP="00EF0777">
      <w:pPr>
        <w:pStyle w:val="BodyText"/>
        <w:numPr>
          <w:ilvl w:val="0"/>
          <w:numId w:val="1"/>
        </w:numPr>
        <w:jc w:val="right"/>
        <w:rPr>
          <w:b/>
        </w:rPr>
      </w:pPr>
      <w:r>
        <w:br w:type="page"/>
      </w:r>
      <w:r w:rsidR="00EF0777" w:rsidRPr="007C68BF">
        <w:rPr>
          <w:b/>
        </w:rPr>
        <w:lastRenderedPageBreak/>
        <w:t>Pielikums Nr.</w:t>
      </w:r>
      <w:r w:rsidR="00EF0777">
        <w:rPr>
          <w:b/>
        </w:rPr>
        <w:t>4</w:t>
      </w:r>
    </w:p>
    <w:p w:rsidR="00EF0777" w:rsidRDefault="00867132" w:rsidP="00EF0777">
      <w:pPr>
        <w:pStyle w:val="BodyText"/>
        <w:numPr>
          <w:ilvl w:val="0"/>
          <w:numId w:val="1"/>
        </w:numPr>
        <w:jc w:val="right"/>
      </w:pPr>
      <w:r>
        <w:t>Iepirkuma</w:t>
      </w:r>
      <w:r w:rsidR="0066036E">
        <w:t xml:space="preserve"> ar </w:t>
      </w:r>
      <w:proofErr w:type="spellStart"/>
      <w:r w:rsidR="0066036E">
        <w:t>id.Nr</w:t>
      </w:r>
      <w:proofErr w:type="spellEnd"/>
      <w:r w:rsidR="0066036E">
        <w:t>.</w:t>
      </w:r>
      <w:r w:rsidR="00D03143">
        <w:t xml:space="preserve"> </w:t>
      </w:r>
      <w:r w:rsidR="00B65141">
        <w:t>J</w:t>
      </w:r>
      <w:r w:rsidR="001C0AE1">
        <w:t>T 2013/</w:t>
      </w:r>
      <w:r w:rsidR="004C753F">
        <w:t>12</w:t>
      </w:r>
      <w:r w:rsidR="00EF0777">
        <w:t xml:space="preserve"> nolikumam</w:t>
      </w:r>
    </w:p>
    <w:p w:rsidR="00EF0777" w:rsidRDefault="00EF0777" w:rsidP="00EF0777">
      <w:pPr>
        <w:pStyle w:val="BodyText"/>
        <w:jc w:val="right"/>
        <w:rPr>
          <w:rFonts w:eastAsia="Arial"/>
          <w:b/>
          <w:bCs/>
          <w:caps/>
          <w:kern w:val="1"/>
          <w:sz w:val="22"/>
          <w:szCs w:val="22"/>
        </w:rPr>
      </w:pPr>
    </w:p>
    <w:p w:rsidR="00EF0777" w:rsidRDefault="00EF0777" w:rsidP="00EF0777">
      <w:pPr>
        <w:pStyle w:val="Header"/>
        <w:tabs>
          <w:tab w:val="clear" w:pos="4153"/>
          <w:tab w:val="clear" w:pos="8306"/>
        </w:tabs>
        <w:ind w:right="26"/>
        <w:jc w:val="center"/>
        <w:rPr>
          <w:rFonts w:eastAsia="Arial"/>
          <w:b/>
          <w:bCs/>
          <w:caps/>
          <w:kern w:val="1"/>
          <w:sz w:val="22"/>
          <w:szCs w:val="22"/>
        </w:rPr>
      </w:pPr>
    </w:p>
    <w:p w:rsidR="00EF0777" w:rsidRDefault="00EF0777" w:rsidP="00EF0777">
      <w:pPr>
        <w:pStyle w:val="Header"/>
        <w:tabs>
          <w:tab w:val="clear" w:pos="4153"/>
          <w:tab w:val="clear" w:pos="8306"/>
        </w:tabs>
        <w:ind w:right="26"/>
        <w:jc w:val="center"/>
        <w:rPr>
          <w:rFonts w:eastAsia="Arial"/>
          <w:b/>
          <w:bCs/>
          <w:caps/>
          <w:kern w:val="1"/>
          <w:sz w:val="22"/>
          <w:szCs w:val="22"/>
        </w:rPr>
      </w:pPr>
      <w:r>
        <w:rPr>
          <w:rFonts w:eastAsia="Arial"/>
          <w:b/>
          <w:bCs/>
          <w:caps/>
          <w:kern w:val="1"/>
          <w:sz w:val="22"/>
          <w:szCs w:val="22"/>
        </w:rPr>
        <w:t>PIEDĀVĀTO sertificēto SPECIĀLISTU SARAKSTS</w:t>
      </w: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tbl>
      <w:tblPr>
        <w:tblW w:w="8292" w:type="dxa"/>
        <w:tblInd w:w="180" w:type="dxa"/>
        <w:tblBorders>
          <w:top w:val="nil"/>
          <w:left w:val="nil"/>
          <w:bottom w:val="nil"/>
          <w:right w:val="nil"/>
        </w:tblBorders>
        <w:tblLayout w:type="fixed"/>
        <w:tblLook w:val="0000"/>
      </w:tblPr>
      <w:tblGrid>
        <w:gridCol w:w="2268"/>
        <w:gridCol w:w="1800"/>
        <w:gridCol w:w="1710"/>
        <w:gridCol w:w="2514"/>
      </w:tblGrid>
      <w:tr w:rsidR="003771EE" w:rsidRPr="008D658F">
        <w:trPr>
          <w:trHeight w:val="828"/>
        </w:trPr>
        <w:tc>
          <w:tcPr>
            <w:tcW w:w="2268" w:type="dxa"/>
            <w:tcBorders>
              <w:top w:val="single" w:sz="8" w:space="0" w:color="000000"/>
              <w:left w:val="single" w:sz="8" w:space="0" w:color="000000"/>
              <w:bottom w:val="single" w:sz="8" w:space="0" w:color="000000"/>
              <w:right w:val="single" w:sz="8" w:space="0" w:color="000000"/>
            </w:tcBorders>
            <w:vAlign w:val="center"/>
          </w:tcPr>
          <w:p w:rsidR="003771EE" w:rsidRPr="008D658F" w:rsidRDefault="003771EE" w:rsidP="008D658F">
            <w:pPr>
              <w:pStyle w:val="Default"/>
              <w:jc w:val="center"/>
              <w:rPr>
                <w:rFonts w:ascii="Times New Roman" w:hAnsi="Times New Roman" w:cs="Times New Roman"/>
                <w:b/>
              </w:rPr>
            </w:pPr>
            <w:r w:rsidRPr="008D658F">
              <w:rPr>
                <w:rFonts w:ascii="Times New Roman" w:hAnsi="Times New Roman" w:cs="Times New Roman"/>
                <w:b/>
                <w:bCs/>
              </w:rPr>
              <w:t>Speciālista pozīcija būvuzraudzības veikšanā</w:t>
            </w:r>
          </w:p>
        </w:tc>
        <w:tc>
          <w:tcPr>
            <w:tcW w:w="1800" w:type="dxa"/>
            <w:tcBorders>
              <w:top w:val="single" w:sz="8" w:space="0" w:color="000000"/>
              <w:left w:val="single" w:sz="8" w:space="0" w:color="000000"/>
              <w:bottom w:val="single" w:sz="8" w:space="0" w:color="000000"/>
              <w:right w:val="single" w:sz="8" w:space="0" w:color="000000"/>
            </w:tcBorders>
            <w:vAlign w:val="center"/>
          </w:tcPr>
          <w:p w:rsidR="003771EE" w:rsidRPr="008D658F" w:rsidRDefault="003771EE" w:rsidP="008D658F">
            <w:pPr>
              <w:pStyle w:val="Default"/>
              <w:jc w:val="center"/>
              <w:rPr>
                <w:rFonts w:ascii="Times New Roman" w:hAnsi="Times New Roman" w:cs="Times New Roman"/>
                <w:b/>
              </w:rPr>
            </w:pPr>
            <w:r w:rsidRPr="008D658F">
              <w:rPr>
                <w:rFonts w:ascii="Times New Roman" w:hAnsi="Times New Roman" w:cs="Times New Roman"/>
                <w:b/>
                <w:bCs/>
              </w:rPr>
              <w:t>Vārds un uzvārds</w:t>
            </w:r>
          </w:p>
        </w:tc>
        <w:tc>
          <w:tcPr>
            <w:tcW w:w="1710" w:type="dxa"/>
            <w:tcBorders>
              <w:top w:val="single" w:sz="8" w:space="0" w:color="000000"/>
              <w:left w:val="single" w:sz="8" w:space="0" w:color="000000"/>
              <w:bottom w:val="single" w:sz="8" w:space="0" w:color="000000"/>
              <w:right w:val="single" w:sz="8" w:space="0" w:color="000000"/>
            </w:tcBorders>
            <w:vAlign w:val="center"/>
          </w:tcPr>
          <w:p w:rsidR="003771EE" w:rsidRPr="008D658F" w:rsidRDefault="003771EE" w:rsidP="008D658F">
            <w:pPr>
              <w:pStyle w:val="Default"/>
              <w:jc w:val="center"/>
              <w:rPr>
                <w:rFonts w:ascii="Times New Roman" w:hAnsi="Times New Roman" w:cs="Times New Roman"/>
                <w:b/>
              </w:rPr>
            </w:pPr>
            <w:r w:rsidRPr="008D658F">
              <w:rPr>
                <w:rFonts w:ascii="Times New Roman" w:hAnsi="Times New Roman" w:cs="Times New Roman"/>
                <w:b/>
                <w:bCs/>
              </w:rPr>
              <w:t>Sertifikāta numurs</w:t>
            </w:r>
          </w:p>
        </w:tc>
        <w:tc>
          <w:tcPr>
            <w:tcW w:w="2514" w:type="dxa"/>
            <w:tcBorders>
              <w:top w:val="single" w:sz="8" w:space="0" w:color="000000"/>
              <w:left w:val="single" w:sz="8" w:space="0" w:color="000000"/>
              <w:bottom w:val="single" w:sz="8" w:space="0" w:color="000000"/>
              <w:right w:val="single" w:sz="8" w:space="0" w:color="000000"/>
            </w:tcBorders>
            <w:vAlign w:val="center"/>
          </w:tcPr>
          <w:p w:rsidR="003771EE" w:rsidRPr="008D658F" w:rsidRDefault="009D0957" w:rsidP="008D658F">
            <w:pPr>
              <w:pStyle w:val="Default"/>
              <w:jc w:val="center"/>
              <w:rPr>
                <w:rFonts w:ascii="Times New Roman" w:hAnsi="Times New Roman" w:cs="Times New Roman"/>
                <w:b/>
                <w:bCs/>
              </w:rPr>
            </w:pPr>
            <w:r w:rsidRPr="008D658F">
              <w:rPr>
                <w:rFonts w:ascii="Times New Roman" w:hAnsi="Times New Roman" w:cs="Times New Roman"/>
                <w:b/>
                <w:bCs/>
              </w:rPr>
              <w:t>Statuss*</w:t>
            </w:r>
          </w:p>
          <w:p w:rsidR="003771EE" w:rsidRPr="008D658F" w:rsidRDefault="003771EE" w:rsidP="008D658F">
            <w:pPr>
              <w:pStyle w:val="Default"/>
              <w:jc w:val="center"/>
              <w:rPr>
                <w:rFonts w:ascii="Times New Roman" w:hAnsi="Times New Roman" w:cs="Times New Roman"/>
                <w:b/>
              </w:rPr>
            </w:pPr>
          </w:p>
        </w:tc>
      </w:tr>
      <w:tr w:rsidR="003771EE" w:rsidRPr="008D658F">
        <w:trPr>
          <w:trHeight w:val="133"/>
        </w:trPr>
        <w:tc>
          <w:tcPr>
            <w:tcW w:w="2268" w:type="dxa"/>
            <w:tcBorders>
              <w:top w:val="single" w:sz="8" w:space="0" w:color="000000"/>
              <w:left w:val="single" w:sz="8" w:space="0" w:color="000000"/>
              <w:bottom w:val="single" w:sz="8" w:space="0" w:color="000000"/>
              <w:right w:val="single" w:sz="8" w:space="0" w:color="000000"/>
            </w:tcBorders>
          </w:tcPr>
          <w:p w:rsidR="003771EE" w:rsidRPr="008D658F" w:rsidRDefault="003771EE" w:rsidP="002D5783">
            <w:pPr>
              <w:pStyle w:val="Default"/>
              <w:jc w:val="center"/>
              <w:rPr>
                <w:rFonts w:ascii="Times New Roman" w:hAnsi="Times New Roman" w:cs="Times New Roman"/>
                <w:highlight w:val="lightGray"/>
              </w:rPr>
            </w:pPr>
          </w:p>
        </w:tc>
        <w:tc>
          <w:tcPr>
            <w:tcW w:w="1800" w:type="dxa"/>
            <w:tcBorders>
              <w:top w:val="single" w:sz="8" w:space="0" w:color="000000"/>
              <w:left w:val="single" w:sz="8" w:space="0" w:color="000000"/>
              <w:bottom w:val="single" w:sz="8" w:space="0" w:color="000000"/>
              <w:right w:val="single" w:sz="8" w:space="0" w:color="000000"/>
            </w:tcBorders>
          </w:tcPr>
          <w:p w:rsidR="003771EE" w:rsidRPr="008D658F" w:rsidRDefault="003771EE" w:rsidP="002D5783">
            <w:pPr>
              <w:pStyle w:val="Default"/>
              <w:jc w:val="center"/>
              <w:rPr>
                <w:rFonts w:ascii="Times New Roman" w:hAnsi="Times New Roman" w:cs="Times New Roman"/>
                <w:highlight w:val="lightGray"/>
              </w:rPr>
            </w:pPr>
          </w:p>
        </w:tc>
        <w:tc>
          <w:tcPr>
            <w:tcW w:w="1710" w:type="dxa"/>
            <w:tcBorders>
              <w:top w:val="single" w:sz="8" w:space="0" w:color="000000"/>
              <w:left w:val="single" w:sz="8" w:space="0" w:color="000000"/>
              <w:bottom w:val="single" w:sz="8" w:space="0" w:color="000000"/>
              <w:right w:val="single" w:sz="8" w:space="0" w:color="000000"/>
            </w:tcBorders>
          </w:tcPr>
          <w:p w:rsidR="003771EE" w:rsidRPr="008D658F" w:rsidRDefault="003771EE" w:rsidP="002D5783">
            <w:pPr>
              <w:pStyle w:val="Default"/>
              <w:jc w:val="center"/>
              <w:rPr>
                <w:rFonts w:ascii="Times New Roman" w:hAnsi="Times New Roman" w:cs="Times New Roman"/>
                <w:highlight w:val="lightGray"/>
              </w:rPr>
            </w:pPr>
          </w:p>
        </w:tc>
        <w:tc>
          <w:tcPr>
            <w:tcW w:w="2514" w:type="dxa"/>
            <w:tcBorders>
              <w:top w:val="single" w:sz="8" w:space="0" w:color="000000"/>
              <w:left w:val="single" w:sz="8" w:space="0" w:color="000000"/>
              <w:bottom w:val="single" w:sz="8" w:space="0" w:color="000000"/>
              <w:right w:val="single" w:sz="8" w:space="0" w:color="000000"/>
            </w:tcBorders>
          </w:tcPr>
          <w:p w:rsidR="003771EE" w:rsidRPr="008D658F" w:rsidRDefault="003771EE" w:rsidP="002D5783">
            <w:pPr>
              <w:pStyle w:val="Default"/>
              <w:jc w:val="center"/>
              <w:rPr>
                <w:rFonts w:ascii="Times New Roman" w:hAnsi="Times New Roman" w:cs="Times New Roman"/>
                <w:highlight w:val="lightGray"/>
              </w:rPr>
            </w:pPr>
          </w:p>
        </w:tc>
      </w:tr>
      <w:tr w:rsidR="003771EE" w:rsidRPr="008D658F">
        <w:trPr>
          <w:trHeight w:val="363"/>
        </w:trPr>
        <w:tc>
          <w:tcPr>
            <w:tcW w:w="2268" w:type="dxa"/>
            <w:tcBorders>
              <w:top w:val="single" w:sz="8" w:space="0" w:color="000000"/>
              <w:left w:val="single" w:sz="8" w:space="0" w:color="000000"/>
              <w:bottom w:val="single" w:sz="8" w:space="0" w:color="000000"/>
              <w:right w:val="single" w:sz="8" w:space="0" w:color="000000"/>
            </w:tcBorders>
          </w:tcPr>
          <w:p w:rsidR="003771EE" w:rsidRPr="008D658F" w:rsidRDefault="003771EE" w:rsidP="002D5783">
            <w:pPr>
              <w:pStyle w:val="Default"/>
              <w:jc w:val="center"/>
              <w:rPr>
                <w:rFonts w:ascii="Times New Roman" w:hAnsi="Times New Roman" w:cs="Times New Roman"/>
                <w:highlight w:val="lightGray"/>
              </w:rPr>
            </w:pPr>
          </w:p>
        </w:tc>
        <w:tc>
          <w:tcPr>
            <w:tcW w:w="1800" w:type="dxa"/>
            <w:tcBorders>
              <w:top w:val="single" w:sz="8" w:space="0" w:color="000000"/>
              <w:left w:val="single" w:sz="8" w:space="0" w:color="000000"/>
              <w:bottom w:val="single" w:sz="8" w:space="0" w:color="000000"/>
              <w:right w:val="single" w:sz="8" w:space="0" w:color="000000"/>
            </w:tcBorders>
          </w:tcPr>
          <w:p w:rsidR="003771EE" w:rsidRPr="008D658F" w:rsidRDefault="003771EE" w:rsidP="002D5783">
            <w:pPr>
              <w:pStyle w:val="Default"/>
              <w:jc w:val="center"/>
              <w:rPr>
                <w:rFonts w:ascii="Times New Roman" w:hAnsi="Times New Roman" w:cs="Times New Roman"/>
                <w:highlight w:val="lightGray"/>
              </w:rPr>
            </w:pPr>
          </w:p>
        </w:tc>
        <w:tc>
          <w:tcPr>
            <w:tcW w:w="1710" w:type="dxa"/>
            <w:tcBorders>
              <w:top w:val="single" w:sz="8" w:space="0" w:color="000000"/>
              <w:left w:val="single" w:sz="8" w:space="0" w:color="000000"/>
              <w:bottom w:val="single" w:sz="8" w:space="0" w:color="000000"/>
              <w:right w:val="single" w:sz="8" w:space="0" w:color="000000"/>
            </w:tcBorders>
          </w:tcPr>
          <w:p w:rsidR="003771EE" w:rsidRPr="008D658F" w:rsidRDefault="003771EE" w:rsidP="002D5783">
            <w:pPr>
              <w:pStyle w:val="Default"/>
              <w:jc w:val="center"/>
              <w:rPr>
                <w:rFonts w:ascii="Times New Roman" w:hAnsi="Times New Roman" w:cs="Times New Roman"/>
                <w:highlight w:val="lightGray"/>
              </w:rPr>
            </w:pPr>
          </w:p>
        </w:tc>
        <w:tc>
          <w:tcPr>
            <w:tcW w:w="2514" w:type="dxa"/>
            <w:tcBorders>
              <w:top w:val="single" w:sz="8" w:space="0" w:color="000000"/>
              <w:left w:val="single" w:sz="8" w:space="0" w:color="000000"/>
              <w:bottom w:val="single" w:sz="8" w:space="0" w:color="000000"/>
              <w:right w:val="single" w:sz="8" w:space="0" w:color="000000"/>
            </w:tcBorders>
          </w:tcPr>
          <w:p w:rsidR="003771EE" w:rsidRPr="008D658F" w:rsidRDefault="003771EE" w:rsidP="002D5783">
            <w:pPr>
              <w:pStyle w:val="Default"/>
              <w:jc w:val="center"/>
              <w:rPr>
                <w:rFonts w:ascii="Times New Roman" w:hAnsi="Times New Roman" w:cs="Times New Roman"/>
                <w:highlight w:val="lightGray"/>
              </w:rPr>
            </w:pPr>
          </w:p>
        </w:tc>
      </w:tr>
      <w:tr w:rsidR="003771EE" w:rsidRPr="008D658F">
        <w:trPr>
          <w:trHeight w:val="248"/>
        </w:trPr>
        <w:tc>
          <w:tcPr>
            <w:tcW w:w="2268" w:type="dxa"/>
            <w:tcBorders>
              <w:top w:val="single" w:sz="8" w:space="0" w:color="000000"/>
              <w:left w:val="single" w:sz="8" w:space="0" w:color="000000"/>
              <w:bottom w:val="single" w:sz="8" w:space="0" w:color="000000"/>
              <w:right w:val="single" w:sz="8" w:space="0" w:color="000000"/>
            </w:tcBorders>
          </w:tcPr>
          <w:p w:rsidR="003771EE" w:rsidRPr="008D658F" w:rsidRDefault="003771EE" w:rsidP="002D5783">
            <w:pPr>
              <w:pStyle w:val="Default"/>
              <w:jc w:val="center"/>
              <w:rPr>
                <w:rFonts w:ascii="Times New Roman" w:hAnsi="Times New Roman" w:cs="Times New Roman"/>
                <w:highlight w:val="lightGray"/>
              </w:rPr>
            </w:pPr>
          </w:p>
        </w:tc>
        <w:tc>
          <w:tcPr>
            <w:tcW w:w="1800" w:type="dxa"/>
            <w:tcBorders>
              <w:top w:val="single" w:sz="8" w:space="0" w:color="000000"/>
              <w:left w:val="single" w:sz="8" w:space="0" w:color="000000"/>
              <w:bottom w:val="single" w:sz="8" w:space="0" w:color="000000"/>
              <w:right w:val="single" w:sz="8" w:space="0" w:color="000000"/>
            </w:tcBorders>
          </w:tcPr>
          <w:p w:rsidR="003771EE" w:rsidRPr="008D658F" w:rsidRDefault="003771EE" w:rsidP="002D5783">
            <w:pPr>
              <w:pStyle w:val="Default"/>
              <w:jc w:val="center"/>
              <w:rPr>
                <w:rFonts w:ascii="Times New Roman" w:hAnsi="Times New Roman" w:cs="Times New Roman"/>
                <w:highlight w:val="lightGray"/>
              </w:rPr>
            </w:pPr>
          </w:p>
        </w:tc>
        <w:tc>
          <w:tcPr>
            <w:tcW w:w="1710" w:type="dxa"/>
            <w:tcBorders>
              <w:top w:val="single" w:sz="8" w:space="0" w:color="000000"/>
              <w:left w:val="single" w:sz="8" w:space="0" w:color="000000"/>
              <w:bottom w:val="single" w:sz="8" w:space="0" w:color="000000"/>
              <w:right w:val="single" w:sz="8" w:space="0" w:color="000000"/>
            </w:tcBorders>
          </w:tcPr>
          <w:p w:rsidR="003771EE" w:rsidRPr="008D658F" w:rsidRDefault="003771EE" w:rsidP="002D5783">
            <w:pPr>
              <w:pStyle w:val="Default"/>
              <w:jc w:val="center"/>
              <w:rPr>
                <w:rFonts w:ascii="Times New Roman" w:hAnsi="Times New Roman" w:cs="Times New Roman"/>
                <w:highlight w:val="lightGray"/>
              </w:rPr>
            </w:pPr>
          </w:p>
        </w:tc>
        <w:tc>
          <w:tcPr>
            <w:tcW w:w="2514" w:type="dxa"/>
            <w:tcBorders>
              <w:top w:val="single" w:sz="8" w:space="0" w:color="000000"/>
              <w:left w:val="single" w:sz="8" w:space="0" w:color="000000"/>
              <w:bottom w:val="single" w:sz="8" w:space="0" w:color="000000"/>
              <w:right w:val="single" w:sz="8" w:space="0" w:color="000000"/>
            </w:tcBorders>
          </w:tcPr>
          <w:p w:rsidR="003771EE" w:rsidRPr="008D658F" w:rsidRDefault="003771EE" w:rsidP="002D5783">
            <w:pPr>
              <w:pStyle w:val="Default"/>
              <w:jc w:val="center"/>
              <w:rPr>
                <w:rFonts w:ascii="Times New Roman" w:hAnsi="Times New Roman" w:cs="Times New Roman"/>
                <w:highlight w:val="lightGray"/>
              </w:rPr>
            </w:pPr>
          </w:p>
        </w:tc>
      </w:tr>
      <w:tr w:rsidR="003771EE" w:rsidRPr="008D658F">
        <w:trPr>
          <w:trHeight w:val="363"/>
        </w:trPr>
        <w:tc>
          <w:tcPr>
            <w:tcW w:w="2268" w:type="dxa"/>
            <w:tcBorders>
              <w:top w:val="single" w:sz="8" w:space="0" w:color="000000"/>
              <w:left w:val="single" w:sz="8" w:space="0" w:color="000000"/>
              <w:bottom w:val="single" w:sz="8" w:space="0" w:color="000000"/>
              <w:right w:val="single" w:sz="8" w:space="0" w:color="000000"/>
            </w:tcBorders>
          </w:tcPr>
          <w:p w:rsidR="003771EE" w:rsidRPr="008D658F" w:rsidRDefault="003771EE" w:rsidP="002D5783">
            <w:pPr>
              <w:pStyle w:val="Default"/>
              <w:jc w:val="center"/>
              <w:rPr>
                <w:rFonts w:ascii="Times New Roman" w:hAnsi="Times New Roman" w:cs="Times New Roman"/>
                <w:highlight w:val="lightGray"/>
              </w:rPr>
            </w:pPr>
          </w:p>
        </w:tc>
        <w:tc>
          <w:tcPr>
            <w:tcW w:w="1800" w:type="dxa"/>
            <w:tcBorders>
              <w:top w:val="single" w:sz="8" w:space="0" w:color="000000"/>
              <w:left w:val="single" w:sz="8" w:space="0" w:color="000000"/>
              <w:bottom w:val="single" w:sz="8" w:space="0" w:color="000000"/>
              <w:right w:val="single" w:sz="8" w:space="0" w:color="000000"/>
            </w:tcBorders>
          </w:tcPr>
          <w:p w:rsidR="003771EE" w:rsidRPr="008D658F" w:rsidRDefault="003771EE" w:rsidP="002D5783">
            <w:pPr>
              <w:pStyle w:val="Default"/>
              <w:jc w:val="center"/>
              <w:rPr>
                <w:rFonts w:ascii="Times New Roman" w:hAnsi="Times New Roman" w:cs="Times New Roman"/>
                <w:highlight w:val="lightGray"/>
              </w:rPr>
            </w:pPr>
          </w:p>
        </w:tc>
        <w:tc>
          <w:tcPr>
            <w:tcW w:w="1710" w:type="dxa"/>
            <w:tcBorders>
              <w:top w:val="single" w:sz="8" w:space="0" w:color="000000"/>
              <w:left w:val="single" w:sz="8" w:space="0" w:color="000000"/>
              <w:bottom w:val="single" w:sz="8" w:space="0" w:color="000000"/>
              <w:right w:val="single" w:sz="8" w:space="0" w:color="000000"/>
            </w:tcBorders>
          </w:tcPr>
          <w:p w:rsidR="003771EE" w:rsidRPr="008D658F" w:rsidRDefault="003771EE" w:rsidP="002D5783">
            <w:pPr>
              <w:pStyle w:val="Default"/>
              <w:jc w:val="center"/>
              <w:rPr>
                <w:rFonts w:ascii="Times New Roman" w:hAnsi="Times New Roman" w:cs="Times New Roman"/>
                <w:highlight w:val="lightGray"/>
              </w:rPr>
            </w:pPr>
          </w:p>
        </w:tc>
        <w:tc>
          <w:tcPr>
            <w:tcW w:w="2514" w:type="dxa"/>
            <w:tcBorders>
              <w:top w:val="single" w:sz="8" w:space="0" w:color="000000"/>
              <w:left w:val="single" w:sz="8" w:space="0" w:color="000000"/>
              <w:bottom w:val="single" w:sz="8" w:space="0" w:color="000000"/>
              <w:right w:val="single" w:sz="8" w:space="0" w:color="000000"/>
            </w:tcBorders>
          </w:tcPr>
          <w:p w:rsidR="003771EE" w:rsidRPr="008D658F" w:rsidRDefault="003771EE" w:rsidP="002D5783">
            <w:pPr>
              <w:pStyle w:val="Default"/>
              <w:jc w:val="center"/>
              <w:rPr>
                <w:rFonts w:ascii="Times New Roman" w:hAnsi="Times New Roman" w:cs="Times New Roman"/>
                <w:highlight w:val="lightGray"/>
              </w:rPr>
            </w:pPr>
          </w:p>
        </w:tc>
      </w:tr>
    </w:tbl>
    <w:p w:rsidR="00EF0777" w:rsidRDefault="00EF0777" w:rsidP="00EF0777">
      <w:pPr>
        <w:pStyle w:val="Header"/>
        <w:tabs>
          <w:tab w:val="clear" w:pos="4153"/>
          <w:tab w:val="clear" w:pos="8306"/>
        </w:tabs>
        <w:ind w:right="26"/>
        <w:jc w:val="both"/>
        <w:rPr>
          <w:rFonts w:eastAsia="Arial"/>
          <w:kern w:val="1"/>
          <w:sz w:val="22"/>
          <w:szCs w:val="22"/>
        </w:rPr>
      </w:pPr>
    </w:p>
    <w:p w:rsidR="00EF0777" w:rsidRPr="009D0957" w:rsidRDefault="00EF0777" w:rsidP="00EF0777">
      <w:pPr>
        <w:pStyle w:val="Header"/>
        <w:tabs>
          <w:tab w:val="clear" w:pos="4153"/>
          <w:tab w:val="clear" w:pos="8306"/>
        </w:tabs>
        <w:ind w:right="26"/>
        <w:jc w:val="right"/>
        <w:rPr>
          <w:rFonts w:eastAsia="Arial"/>
          <w:i/>
          <w:kern w:val="1"/>
          <w:sz w:val="22"/>
          <w:szCs w:val="22"/>
        </w:rPr>
      </w:pPr>
    </w:p>
    <w:p w:rsidR="00EF0777" w:rsidRPr="009D0957" w:rsidRDefault="009D0957" w:rsidP="009D0957">
      <w:pPr>
        <w:pStyle w:val="Header"/>
        <w:tabs>
          <w:tab w:val="clear" w:pos="4153"/>
          <w:tab w:val="clear" w:pos="8306"/>
        </w:tabs>
        <w:ind w:right="26"/>
        <w:rPr>
          <w:rFonts w:eastAsia="Arial"/>
          <w:i/>
          <w:kern w:val="1"/>
          <w:sz w:val="22"/>
          <w:szCs w:val="22"/>
        </w:rPr>
      </w:pPr>
      <w:r w:rsidRPr="009D0957">
        <w:rPr>
          <w:rFonts w:eastAsia="Arial"/>
          <w:i/>
          <w:kern w:val="1"/>
          <w:sz w:val="22"/>
          <w:szCs w:val="22"/>
        </w:rPr>
        <w:t>* Norādīt</w:t>
      </w:r>
      <w:r w:rsidR="00AB636F">
        <w:rPr>
          <w:rFonts w:eastAsia="Arial"/>
          <w:i/>
          <w:kern w:val="1"/>
          <w:sz w:val="22"/>
          <w:szCs w:val="22"/>
        </w:rPr>
        <w:t>, vai piesaistītais speciālists ir pretendenta vai tā apakšuzņēmēja darbinieks, vai arī</w:t>
      </w:r>
      <w:r w:rsidR="00467A45">
        <w:rPr>
          <w:rFonts w:eastAsia="Arial"/>
          <w:i/>
          <w:kern w:val="1"/>
          <w:sz w:val="22"/>
          <w:szCs w:val="22"/>
        </w:rPr>
        <w:t xml:space="preserve"> </w:t>
      </w:r>
      <w:r w:rsidRPr="009D0957">
        <w:rPr>
          <w:rFonts w:eastAsia="Arial"/>
          <w:i/>
          <w:kern w:val="1"/>
          <w:sz w:val="22"/>
          <w:szCs w:val="22"/>
        </w:rPr>
        <w:t>kādā statusā speciālistu plānots piesaistīt (darba l</w:t>
      </w:r>
      <w:r>
        <w:rPr>
          <w:rFonts w:eastAsia="Arial"/>
          <w:i/>
          <w:kern w:val="1"/>
          <w:sz w:val="22"/>
          <w:szCs w:val="22"/>
        </w:rPr>
        <w:t>īgums vai</w:t>
      </w:r>
      <w:r w:rsidRPr="009D0957">
        <w:rPr>
          <w:rFonts w:eastAsia="Arial"/>
          <w:i/>
          <w:kern w:val="1"/>
          <w:sz w:val="22"/>
          <w:szCs w:val="22"/>
        </w:rPr>
        <w:t xml:space="preserve"> uzņēmuma līgums)</w:t>
      </w:r>
      <w:r w:rsidR="008D658F">
        <w:rPr>
          <w:rFonts w:eastAsia="Arial"/>
          <w:i/>
          <w:kern w:val="1"/>
          <w:sz w:val="22"/>
          <w:szCs w:val="22"/>
        </w:rPr>
        <w:t>.</w:t>
      </w: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tbl>
      <w:tblPr>
        <w:tblpPr w:leftFromText="180" w:rightFromText="180" w:vertAnchor="page" w:horzAnchor="margin" w:tblpY="7021"/>
        <w:tblW w:w="5000" w:type="pct"/>
        <w:tblLook w:val="04A0"/>
      </w:tblPr>
      <w:tblGrid>
        <w:gridCol w:w="3821"/>
        <w:gridCol w:w="4708"/>
      </w:tblGrid>
      <w:tr w:rsidR="009D0957">
        <w:tc>
          <w:tcPr>
            <w:tcW w:w="2240" w:type="pct"/>
            <w:shd w:val="clear" w:color="auto" w:fill="auto"/>
          </w:tcPr>
          <w:p w:rsidR="009D0957" w:rsidRDefault="009D0957" w:rsidP="000C5B4C">
            <w:pPr>
              <w:pStyle w:val="ListParagraph"/>
              <w:tabs>
                <w:tab w:val="left" w:pos="1418"/>
                <w:tab w:val="left" w:pos="7200"/>
                <w:tab w:val="left" w:pos="7920"/>
              </w:tabs>
              <w:ind w:left="0"/>
            </w:pPr>
            <w:proofErr w:type="spellStart"/>
            <w:r>
              <w:t>Paraksttiesīgās</w:t>
            </w:r>
            <w:proofErr w:type="spellEnd"/>
            <w:r>
              <w:t xml:space="preserve"> personas paraksts:</w:t>
            </w:r>
          </w:p>
        </w:tc>
        <w:tc>
          <w:tcPr>
            <w:tcW w:w="2760" w:type="pct"/>
            <w:shd w:val="clear" w:color="auto" w:fill="auto"/>
          </w:tcPr>
          <w:p w:rsidR="009D0957" w:rsidRDefault="009D0957" w:rsidP="000C5B4C">
            <w:pPr>
              <w:pStyle w:val="ListParagraph"/>
              <w:tabs>
                <w:tab w:val="left" w:pos="1418"/>
                <w:tab w:val="left" w:pos="7200"/>
                <w:tab w:val="left" w:pos="7920"/>
              </w:tabs>
              <w:ind w:left="0"/>
            </w:pPr>
            <w:r>
              <w:t>________________________________</w:t>
            </w:r>
          </w:p>
        </w:tc>
      </w:tr>
      <w:tr w:rsidR="009D0957">
        <w:tc>
          <w:tcPr>
            <w:tcW w:w="2240" w:type="pct"/>
            <w:shd w:val="clear" w:color="auto" w:fill="auto"/>
          </w:tcPr>
          <w:p w:rsidR="009D0957" w:rsidRDefault="009D0957" w:rsidP="000C5B4C">
            <w:pPr>
              <w:pStyle w:val="ListParagraph"/>
              <w:tabs>
                <w:tab w:val="left" w:pos="1418"/>
                <w:tab w:val="left" w:pos="7200"/>
                <w:tab w:val="left" w:pos="7920"/>
              </w:tabs>
              <w:ind w:left="0"/>
            </w:pPr>
            <w:r>
              <w:t>Vārds, uzvārds:</w:t>
            </w:r>
          </w:p>
        </w:tc>
        <w:tc>
          <w:tcPr>
            <w:tcW w:w="2760" w:type="pct"/>
            <w:shd w:val="clear" w:color="auto" w:fill="auto"/>
          </w:tcPr>
          <w:p w:rsidR="009D0957" w:rsidRDefault="009D0957" w:rsidP="000C5B4C">
            <w:pPr>
              <w:pStyle w:val="ListParagraph"/>
              <w:tabs>
                <w:tab w:val="left" w:pos="1418"/>
                <w:tab w:val="left" w:pos="7200"/>
                <w:tab w:val="left" w:pos="7920"/>
              </w:tabs>
              <w:ind w:left="0"/>
            </w:pPr>
            <w:r>
              <w:t>________________________________</w:t>
            </w:r>
          </w:p>
        </w:tc>
      </w:tr>
      <w:tr w:rsidR="009D0957">
        <w:tc>
          <w:tcPr>
            <w:tcW w:w="2240" w:type="pct"/>
            <w:shd w:val="clear" w:color="auto" w:fill="auto"/>
          </w:tcPr>
          <w:p w:rsidR="009D0957" w:rsidRDefault="009D0957" w:rsidP="000C5B4C">
            <w:pPr>
              <w:pStyle w:val="ListParagraph"/>
              <w:tabs>
                <w:tab w:val="left" w:pos="1418"/>
                <w:tab w:val="left" w:pos="7200"/>
                <w:tab w:val="left" w:pos="7920"/>
              </w:tabs>
              <w:ind w:left="0"/>
            </w:pPr>
            <w:r>
              <w:t>Ieņemamais amats:</w:t>
            </w:r>
          </w:p>
        </w:tc>
        <w:tc>
          <w:tcPr>
            <w:tcW w:w="2760" w:type="pct"/>
            <w:shd w:val="clear" w:color="auto" w:fill="auto"/>
          </w:tcPr>
          <w:p w:rsidR="009D0957" w:rsidRDefault="009D0957" w:rsidP="000C5B4C">
            <w:pPr>
              <w:pStyle w:val="ListParagraph"/>
              <w:tabs>
                <w:tab w:val="left" w:pos="1418"/>
                <w:tab w:val="left" w:pos="7200"/>
                <w:tab w:val="left" w:pos="7920"/>
              </w:tabs>
              <w:ind w:left="0"/>
            </w:pPr>
            <w:r>
              <w:t>________________________________</w:t>
            </w:r>
          </w:p>
        </w:tc>
      </w:tr>
      <w:tr w:rsidR="009D0957">
        <w:tc>
          <w:tcPr>
            <w:tcW w:w="2240" w:type="pct"/>
            <w:shd w:val="clear" w:color="auto" w:fill="auto"/>
          </w:tcPr>
          <w:p w:rsidR="009D0957" w:rsidRDefault="009D0957" w:rsidP="000C5B4C">
            <w:pPr>
              <w:pStyle w:val="ListParagraph"/>
              <w:tabs>
                <w:tab w:val="left" w:pos="1418"/>
                <w:tab w:val="left" w:pos="7200"/>
                <w:tab w:val="left" w:pos="7920"/>
              </w:tabs>
              <w:ind w:left="0"/>
            </w:pPr>
            <w:r>
              <w:t>Datums</w:t>
            </w:r>
            <w:r w:rsidR="008D658F">
              <w:t>:</w:t>
            </w:r>
          </w:p>
        </w:tc>
        <w:tc>
          <w:tcPr>
            <w:tcW w:w="2760" w:type="pct"/>
            <w:shd w:val="clear" w:color="auto" w:fill="auto"/>
          </w:tcPr>
          <w:p w:rsidR="009D0957" w:rsidRDefault="009D0957" w:rsidP="000C5B4C">
            <w:pPr>
              <w:pStyle w:val="ListParagraph"/>
              <w:tabs>
                <w:tab w:val="left" w:pos="1418"/>
                <w:tab w:val="left" w:pos="7200"/>
                <w:tab w:val="left" w:pos="7920"/>
              </w:tabs>
              <w:ind w:left="0"/>
            </w:pPr>
            <w:r>
              <w:t>________________________________</w:t>
            </w:r>
          </w:p>
        </w:tc>
      </w:tr>
      <w:tr w:rsidR="009D0957">
        <w:tc>
          <w:tcPr>
            <w:tcW w:w="2240" w:type="pct"/>
            <w:shd w:val="clear" w:color="auto" w:fill="auto"/>
          </w:tcPr>
          <w:p w:rsidR="009D0957" w:rsidRDefault="009D0957" w:rsidP="000C5B4C">
            <w:pPr>
              <w:pStyle w:val="ListParagraph"/>
              <w:tabs>
                <w:tab w:val="left" w:pos="1418"/>
                <w:tab w:val="left" w:pos="7200"/>
                <w:tab w:val="left" w:pos="7920"/>
              </w:tabs>
              <w:ind w:left="0"/>
            </w:pPr>
          </w:p>
        </w:tc>
        <w:tc>
          <w:tcPr>
            <w:tcW w:w="2760" w:type="pct"/>
            <w:shd w:val="clear" w:color="auto" w:fill="auto"/>
          </w:tcPr>
          <w:p w:rsidR="009D0957" w:rsidRDefault="009D0957" w:rsidP="000C5B4C">
            <w:pPr>
              <w:pStyle w:val="ListParagraph"/>
              <w:tabs>
                <w:tab w:val="left" w:pos="1418"/>
                <w:tab w:val="left" w:pos="7200"/>
                <w:tab w:val="left" w:pos="7920"/>
              </w:tabs>
              <w:ind w:left="0"/>
            </w:pPr>
            <w:r>
              <w:t xml:space="preserve">                                                           Z.V.</w:t>
            </w:r>
          </w:p>
        </w:tc>
      </w:tr>
    </w:tbl>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EF0777" w:rsidRDefault="00EF0777" w:rsidP="00EF0777">
      <w:pPr>
        <w:pStyle w:val="Header"/>
        <w:tabs>
          <w:tab w:val="clear" w:pos="4153"/>
          <w:tab w:val="clear" w:pos="8306"/>
        </w:tabs>
        <w:ind w:right="26"/>
        <w:jc w:val="right"/>
        <w:rPr>
          <w:rFonts w:eastAsia="Arial"/>
          <w:kern w:val="1"/>
          <w:sz w:val="22"/>
          <w:szCs w:val="22"/>
        </w:rPr>
      </w:pPr>
    </w:p>
    <w:p w:rsidR="00223D6F" w:rsidRPr="007C68BF" w:rsidRDefault="00EF0777" w:rsidP="00223D6F">
      <w:pPr>
        <w:pStyle w:val="BodyText"/>
        <w:numPr>
          <w:ilvl w:val="0"/>
          <w:numId w:val="1"/>
        </w:numPr>
        <w:jc w:val="right"/>
        <w:rPr>
          <w:b/>
        </w:rPr>
      </w:pPr>
      <w:r>
        <w:br w:type="page"/>
      </w:r>
      <w:r w:rsidR="00223D6F" w:rsidRPr="007C68BF">
        <w:rPr>
          <w:b/>
        </w:rPr>
        <w:lastRenderedPageBreak/>
        <w:t>Pielikums Nr.</w:t>
      </w:r>
      <w:r w:rsidR="00223D6F">
        <w:rPr>
          <w:b/>
        </w:rPr>
        <w:t>5</w:t>
      </w:r>
    </w:p>
    <w:p w:rsidR="00223D6F" w:rsidRDefault="00867132" w:rsidP="00BF7437">
      <w:pPr>
        <w:pStyle w:val="BodyText"/>
        <w:numPr>
          <w:ilvl w:val="0"/>
          <w:numId w:val="1"/>
        </w:numPr>
        <w:jc w:val="right"/>
      </w:pPr>
      <w:r>
        <w:t>Iepirkuma</w:t>
      </w:r>
      <w:r w:rsidR="00BF7437">
        <w:t xml:space="preserve"> ar </w:t>
      </w:r>
      <w:proofErr w:type="spellStart"/>
      <w:r w:rsidR="00BF7437">
        <w:t>id.Nr</w:t>
      </w:r>
      <w:proofErr w:type="spellEnd"/>
      <w:r w:rsidR="00BF7437">
        <w:t xml:space="preserve">. </w:t>
      </w:r>
      <w:r w:rsidR="00B65141">
        <w:t>JT</w:t>
      </w:r>
      <w:r w:rsidR="001C0AE1">
        <w:t xml:space="preserve"> 2013/</w:t>
      </w:r>
      <w:r w:rsidR="004C753F">
        <w:t>12</w:t>
      </w:r>
      <w:r w:rsidR="00BF7437">
        <w:t xml:space="preserve"> nolikumam</w:t>
      </w:r>
    </w:p>
    <w:p w:rsidR="00223D6F" w:rsidRDefault="00223D6F" w:rsidP="00223D6F">
      <w:pPr>
        <w:tabs>
          <w:tab w:val="left" w:pos="10725"/>
        </w:tabs>
        <w:jc w:val="right"/>
      </w:pPr>
    </w:p>
    <w:p w:rsidR="00223D6F" w:rsidRDefault="00223D6F" w:rsidP="002D5783">
      <w:pPr>
        <w:tabs>
          <w:tab w:val="left" w:pos="10725"/>
        </w:tabs>
        <w:jc w:val="center"/>
      </w:pPr>
    </w:p>
    <w:p w:rsidR="002D5783" w:rsidRPr="00E64B88" w:rsidRDefault="0044518F" w:rsidP="00E64B88">
      <w:pPr>
        <w:tabs>
          <w:tab w:val="left" w:pos="10725"/>
        </w:tabs>
        <w:jc w:val="center"/>
        <w:rPr>
          <w:b/>
        </w:rPr>
      </w:pPr>
      <w:r>
        <w:rPr>
          <w:b/>
        </w:rPr>
        <w:t xml:space="preserve">ATBILDĪGĀ BŪVUZRAUGA </w:t>
      </w:r>
      <w:r w:rsidR="002D5783" w:rsidRPr="00E64B88">
        <w:rPr>
          <w:b/>
        </w:rPr>
        <w:t>CV UN PIEEJAMĪBAS APLIECINĀJUMS</w:t>
      </w:r>
    </w:p>
    <w:p w:rsidR="002D5783" w:rsidRPr="00E64B88" w:rsidRDefault="002D5783" w:rsidP="00E64B88">
      <w:pPr>
        <w:tabs>
          <w:tab w:val="left" w:pos="10725"/>
        </w:tabs>
        <w:jc w:val="center"/>
        <w:rPr>
          <w:b/>
        </w:rPr>
      </w:pPr>
    </w:p>
    <w:p w:rsidR="0078668B" w:rsidRDefault="0078668B" w:rsidP="002D5783">
      <w:pPr>
        <w:tabs>
          <w:tab w:val="left" w:pos="10725"/>
        </w:tabs>
        <w:rPr>
          <w:b/>
        </w:rPr>
      </w:pPr>
      <w:r>
        <w:rPr>
          <w:b/>
        </w:rPr>
        <w:t>1. Uzvārds</w:t>
      </w:r>
    </w:p>
    <w:p w:rsidR="0078668B" w:rsidRDefault="0078668B" w:rsidP="002D5783">
      <w:pPr>
        <w:tabs>
          <w:tab w:val="left" w:pos="10725"/>
        </w:tabs>
        <w:rPr>
          <w:b/>
        </w:rPr>
      </w:pPr>
      <w:r>
        <w:rPr>
          <w:b/>
        </w:rPr>
        <w:t>2. Vārds</w:t>
      </w:r>
    </w:p>
    <w:p w:rsidR="0078668B" w:rsidRDefault="0078668B" w:rsidP="002D5783">
      <w:pPr>
        <w:tabs>
          <w:tab w:val="left" w:pos="10725"/>
        </w:tabs>
        <w:rPr>
          <w:b/>
        </w:rPr>
      </w:pPr>
      <w:r>
        <w:rPr>
          <w:b/>
        </w:rPr>
        <w:t>3. Izglītība</w:t>
      </w:r>
    </w:p>
    <w:p w:rsidR="0078668B" w:rsidRPr="002340F9" w:rsidRDefault="0078668B" w:rsidP="002D5783">
      <w:pPr>
        <w:tabs>
          <w:tab w:val="left" w:pos="10725"/>
        </w:tabs>
        <w:rPr>
          <w:b/>
          <w:sz w:val="18"/>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2640"/>
        <w:gridCol w:w="3674"/>
      </w:tblGrid>
      <w:tr w:rsidR="002D5783" w:rsidRPr="0078668B">
        <w:trPr>
          <w:cantSplit/>
        </w:trPr>
        <w:tc>
          <w:tcPr>
            <w:tcW w:w="2988" w:type="dxa"/>
          </w:tcPr>
          <w:p w:rsidR="002D5783" w:rsidRPr="0078668B" w:rsidRDefault="002D5783" w:rsidP="0078668B">
            <w:pPr>
              <w:tabs>
                <w:tab w:val="left" w:pos="10725"/>
              </w:tabs>
              <w:jc w:val="center"/>
              <w:rPr>
                <w:b/>
              </w:rPr>
            </w:pPr>
            <w:r w:rsidRPr="0078668B">
              <w:rPr>
                <w:b/>
              </w:rPr>
              <w:t>Izglītības iestāde</w:t>
            </w:r>
          </w:p>
        </w:tc>
        <w:tc>
          <w:tcPr>
            <w:tcW w:w="2640" w:type="dxa"/>
          </w:tcPr>
          <w:p w:rsidR="002D5783" w:rsidRPr="0078668B" w:rsidRDefault="002D5783" w:rsidP="0078668B">
            <w:pPr>
              <w:tabs>
                <w:tab w:val="left" w:pos="10725"/>
              </w:tabs>
              <w:jc w:val="center"/>
              <w:rPr>
                <w:b/>
              </w:rPr>
            </w:pPr>
            <w:r w:rsidRPr="0078668B">
              <w:rPr>
                <w:b/>
              </w:rPr>
              <w:t>Mācību laiks (no -</w:t>
            </w:r>
            <w:r w:rsidR="0078668B">
              <w:rPr>
                <w:b/>
              </w:rPr>
              <w:t xml:space="preserve"> </w:t>
            </w:r>
            <w:r w:rsidRPr="0078668B">
              <w:rPr>
                <w:b/>
              </w:rPr>
              <w:t>līdz)</w:t>
            </w:r>
          </w:p>
        </w:tc>
        <w:tc>
          <w:tcPr>
            <w:tcW w:w="3674" w:type="dxa"/>
          </w:tcPr>
          <w:p w:rsidR="002D5783" w:rsidRPr="0078668B" w:rsidRDefault="002D5783" w:rsidP="0078668B">
            <w:pPr>
              <w:tabs>
                <w:tab w:val="left" w:pos="10725"/>
              </w:tabs>
              <w:jc w:val="center"/>
              <w:rPr>
                <w:b/>
              </w:rPr>
            </w:pPr>
            <w:r w:rsidRPr="0078668B">
              <w:rPr>
                <w:b/>
              </w:rPr>
              <w:t>Iegūtais grāds vai kvalifikācija</w:t>
            </w:r>
          </w:p>
        </w:tc>
      </w:tr>
      <w:tr w:rsidR="002D5783" w:rsidRPr="0078668B">
        <w:trPr>
          <w:cantSplit/>
        </w:trPr>
        <w:tc>
          <w:tcPr>
            <w:tcW w:w="2988" w:type="dxa"/>
          </w:tcPr>
          <w:p w:rsidR="002D5783" w:rsidRPr="0078668B" w:rsidRDefault="002D5783" w:rsidP="002D5783">
            <w:pPr>
              <w:tabs>
                <w:tab w:val="left" w:pos="10725"/>
              </w:tabs>
              <w:rPr>
                <w:b/>
              </w:rPr>
            </w:pPr>
          </w:p>
        </w:tc>
        <w:tc>
          <w:tcPr>
            <w:tcW w:w="2640" w:type="dxa"/>
          </w:tcPr>
          <w:p w:rsidR="002D5783" w:rsidRPr="0078668B" w:rsidRDefault="002D5783" w:rsidP="002D5783">
            <w:pPr>
              <w:tabs>
                <w:tab w:val="left" w:pos="10725"/>
              </w:tabs>
              <w:rPr>
                <w:b/>
              </w:rPr>
            </w:pPr>
          </w:p>
        </w:tc>
        <w:tc>
          <w:tcPr>
            <w:tcW w:w="3674" w:type="dxa"/>
          </w:tcPr>
          <w:p w:rsidR="002D5783" w:rsidRPr="0078668B" w:rsidRDefault="002D5783" w:rsidP="002D5783">
            <w:pPr>
              <w:tabs>
                <w:tab w:val="left" w:pos="10725"/>
              </w:tabs>
              <w:rPr>
                <w:b/>
              </w:rPr>
            </w:pPr>
          </w:p>
        </w:tc>
      </w:tr>
      <w:tr w:rsidR="002D5783" w:rsidRPr="0078668B">
        <w:trPr>
          <w:cantSplit/>
        </w:trPr>
        <w:tc>
          <w:tcPr>
            <w:tcW w:w="2988" w:type="dxa"/>
          </w:tcPr>
          <w:p w:rsidR="002D5783" w:rsidRPr="0078668B" w:rsidRDefault="002D5783" w:rsidP="002D5783">
            <w:pPr>
              <w:tabs>
                <w:tab w:val="left" w:pos="10725"/>
              </w:tabs>
              <w:rPr>
                <w:b/>
              </w:rPr>
            </w:pPr>
          </w:p>
        </w:tc>
        <w:tc>
          <w:tcPr>
            <w:tcW w:w="2640" w:type="dxa"/>
          </w:tcPr>
          <w:p w:rsidR="002D5783" w:rsidRPr="0078668B" w:rsidRDefault="002D5783" w:rsidP="002D5783">
            <w:pPr>
              <w:tabs>
                <w:tab w:val="left" w:pos="10725"/>
              </w:tabs>
              <w:rPr>
                <w:b/>
              </w:rPr>
            </w:pPr>
          </w:p>
        </w:tc>
        <w:tc>
          <w:tcPr>
            <w:tcW w:w="3674" w:type="dxa"/>
          </w:tcPr>
          <w:p w:rsidR="002D5783" w:rsidRPr="0078668B" w:rsidRDefault="002D5783" w:rsidP="002D5783">
            <w:pPr>
              <w:tabs>
                <w:tab w:val="left" w:pos="10725"/>
              </w:tabs>
              <w:rPr>
                <w:b/>
              </w:rPr>
            </w:pPr>
          </w:p>
        </w:tc>
      </w:tr>
      <w:tr w:rsidR="002D5783" w:rsidRPr="0078668B">
        <w:trPr>
          <w:cantSplit/>
        </w:trPr>
        <w:tc>
          <w:tcPr>
            <w:tcW w:w="2988" w:type="dxa"/>
          </w:tcPr>
          <w:p w:rsidR="002D5783" w:rsidRPr="0078668B" w:rsidRDefault="002D5783" w:rsidP="002D5783">
            <w:pPr>
              <w:tabs>
                <w:tab w:val="left" w:pos="10725"/>
              </w:tabs>
              <w:rPr>
                <w:b/>
              </w:rPr>
            </w:pPr>
          </w:p>
        </w:tc>
        <w:tc>
          <w:tcPr>
            <w:tcW w:w="2640" w:type="dxa"/>
          </w:tcPr>
          <w:p w:rsidR="002D5783" w:rsidRPr="0078668B" w:rsidRDefault="002D5783" w:rsidP="002D5783">
            <w:pPr>
              <w:tabs>
                <w:tab w:val="left" w:pos="10725"/>
              </w:tabs>
              <w:rPr>
                <w:b/>
              </w:rPr>
            </w:pPr>
          </w:p>
        </w:tc>
        <w:tc>
          <w:tcPr>
            <w:tcW w:w="3674" w:type="dxa"/>
          </w:tcPr>
          <w:p w:rsidR="002D5783" w:rsidRPr="0078668B" w:rsidRDefault="002D5783" w:rsidP="002D5783">
            <w:pPr>
              <w:tabs>
                <w:tab w:val="left" w:pos="10725"/>
              </w:tabs>
              <w:rPr>
                <w:b/>
              </w:rPr>
            </w:pPr>
          </w:p>
        </w:tc>
      </w:tr>
    </w:tbl>
    <w:p w:rsidR="002D5783" w:rsidRPr="002340F9" w:rsidRDefault="002D5783" w:rsidP="002D5783">
      <w:pPr>
        <w:tabs>
          <w:tab w:val="left" w:pos="10725"/>
        </w:tabs>
        <w:rPr>
          <w:b/>
          <w:sz w:val="18"/>
        </w:rPr>
      </w:pPr>
    </w:p>
    <w:p w:rsidR="0078668B" w:rsidRPr="000719D7" w:rsidRDefault="0078668B" w:rsidP="002D5783">
      <w:pPr>
        <w:tabs>
          <w:tab w:val="left" w:pos="10725"/>
        </w:tabs>
        <w:rPr>
          <w:b/>
        </w:rPr>
      </w:pPr>
      <w:r>
        <w:rPr>
          <w:b/>
        </w:rPr>
        <w:t>4. Pašreizējais amats un līgumattiecību nodibināšanas datums</w:t>
      </w:r>
    </w:p>
    <w:tbl>
      <w:tblPr>
        <w:tblW w:w="9322" w:type="dxa"/>
        <w:tblLayout w:type="fixed"/>
        <w:tblLook w:val="0000"/>
      </w:tblPr>
      <w:tblGrid>
        <w:gridCol w:w="2943"/>
        <w:gridCol w:w="1418"/>
        <w:gridCol w:w="2126"/>
        <w:gridCol w:w="142"/>
        <w:gridCol w:w="2642"/>
        <w:gridCol w:w="51"/>
      </w:tblGrid>
      <w:tr w:rsidR="002D5783" w:rsidRPr="000719D7">
        <w:trPr>
          <w:gridAfter w:val="1"/>
          <w:wAfter w:w="51" w:type="dxa"/>
          <w:trHeight w:val="390"/>
        </w:trPr>
        <w:tc>
          <w:tcPr>
            <w:tcW w:w="6629" w:type="dxa"/>
            <w:gridSpan w:val="4"/>
            <w:vAlign w:val="center"/>
          </w:tcPr>
          <w:p w:rsidR="002D5783" w:rsidRPr="000719D7" w:rsidRDefault="0078668B" w:rsidP="002D5783">
            <w:pPr>
              <w:tabs>
                <w:tab w:val="left" w:pos="10725"/>
              </w:tabs>
              <w:rPr>
                <w:b/>
              </w:rPr>
            </w:pPr>
            <w:r>
              <w:rPr>
                <w:b/>
              </w:rPr>
              <w:t>5</w:t>
            </w:r>
            <w:r w:rsidR="002D5783" w:rsidRPr="000719D7">
              <w:rPr>
                <w:b/>
              </w:rPr>
              <w:t xml:space="preserve">. Galvenā specializācija (kvalifikācija): </w:t>
            </w:r>
          </w:p>
          <w:p w:rsidR="002D5783" w:rsidRPr="000719D7" w:rsidRDefault="0078668B" w:rsidP="002D5783">
            <w:pPr>
              <w:tabs>
                <w:tab w:val="left" w:pos="10725"/>
              </w:tabs>
              <w:rPr>
                <w:b/>
              </w:rPr>
            </w:pPr>
            <w:r>
              <w:rPr>
                <w:b/>
              </w:rPr>
              <w:t>6</w:t>
            </w:r>
            <w:r w:rsidR="002D5783" w:rsidRPr="000719D7">
              <w:rPr>
                <w:b/>
              </w:rPr>
              <w:t>. Darba pieredze:</w:t>
            </w:r>
          </w:p>
        </w:tc>
        <w:tc>
          <w:tcPr>
            <w:tcW w:w="2642" w:type="dxa"/>
            <w:vAlign w:val="center"/>
          </w:tcPr>
          <w:p w:rsidR="002D5783" w:rsidRPr="000719D7" w:rsidRDefault="002D5783" w:rsidP="002D5783">
            <w:pPr>
              <w:tabs>
                <w:tab w:val="left" w:pos="10725"/>
              </w:tabs>
              <w:rPr>
                <w:b/>
              </w:rPr>
            </w:pPr>
          </w:p>
        </w:tc>
      </w:tr>
      <w:tr w:rsidR="002D5783" w:rsidRPr="009D0851">
        <w:tc>
          <w:tcPr>
            <w:tcW w:w="2943" w:type="dxa"/>
            <w:tcBorders>
              <w:top w:val="single" w:sz="4" w:space="0" w:color="auto"/>
              <w:left w:val="single" w:sz="4" w:space="0" w:color="auto"/>
              <w:bottom w:val="single" w:sz="6" w:space="0" w:color="auto"/>
              <w:right w:val="single" w:sz="6" w:space="0" w:color="auto"/>
            </w:tcBorders>
            <w:vAlign w:val="center"/>
          </w:tcPr>
          <w:p w:rsidR="002D5783" w:rsidRPr="0078668B" w:rsidRDefault="002D5783" w:rsidP="002D5783">
            <w:pPr>
              <w:tabs>
                <w:tab w:val="left" w:pos="10725"/>
              </w:tabs>
              <w:jc w:val="center"/>
              <w:rPr>
                <w:b/>
                <w:szCs w:val="18"/>
              </w:rPr>
            </w:pPr>
            <w:r w:rsidRPr="0078668B">
              <w:rPr>
                <w:b/>
                <w:szCs w:val="18"/>
              </w:rPr>
              <w:t>Uzņēmuma nosaukums</w:t>
            </w:r>
          </w:p>
        </w:tc>
        <w:tc>
          <w:tcPr>
            <w:tcW w:w="1418" w:type="dxa"/>
            <w:tcBorders>
              <w:top w:val="single" w:sz="4" w:space="0" w:color="auto"/>
              <w:left w:val="single" w:sz="6" w:space="0" w:color="auto"/>
              <w:bottom w:val="single" w:sz="6" w:space="0" w:color="auto"/>
              <w:right w:val="single" w:sz="6" w:space="0" w:color="auto"/>
            </w:tcBorders>
            <w:vAlign w:val="center"/>
          </w:tcPr>
          <w:p w:rsidR="002D5783" w:rsidRPr="0078668B" w:rsidRDefault="002D5783" w:rsidP="002D5783">
            <w:pPr>
              <w:tabs>
                <w:tab w:val="left" w:pos="10725"/>
              </w:tabs>
              <w:jc w:val="center"/>
              <w:rPr>
                <w:b/>
                <w:szCs w:val="18"/>
              </w:rPr>
            </w:pPr>
            <w:r w:rsidRPr="0078668B">
              <w:rPr>
                <w:b/>
                <w:szCs w:val="18"/>
              </w:rPr>
              <w:t>Adrese</w:t>
            </w:r>
          </w:p>
        </w:tc>
        <w:tc>
          <w:tcPr>
            <w:tcW w:w="2126" w:type="dxa"/>
            <w:tcBorders>
              <w:top w:val="single" w:sz="4" w:space="0" w:color="auto"/>
              <w:left w:val="single" w:sz="6" w:space="0" w:color="auto"/>
              <w:bottom w:val="single" w:sz="6" w:space="0" w:color="auto"/>
              <w:right w:val="single" w:sz="6" w:space="0" w:color="auto"/>
            </w:tcBorders>
            <w:vAlign w:val="center"/>
          </w:tcPr>
          <w:p w:rsidR="002D5783" w:rsidRPr="0078668B" w:rsidRDefault="002D5783" w:rsidP="002D5783">
            <w:pPr>
              <w:tabs>
                <w:tab w:val="left" w:pos="10725"/>
              </w:tabs>
              <w:jc w:val="center"/>
              <w:rPr>
                <w:b/>
                <w:szCs w:val="18"/>
              </w:rPr>
            </w:pPr>
            <w:r w:rsidRPr="0078668B">
              <w:rPr>
                <w:b/>
                <w:szCs w:val="18"/>
              </w:rPr>
              <w:t>Datums</w:t>
            </w:r>
          </w:p>
          <w:p w:rsidR="002D5783" w:rsidRPr="0078668B" w:rsidRDefault="002D5783" w:rsidP="002D5783">
            <w:pPr>
              <w:tabs>
                <w:tab w:val="left" w:pos="10725"/>
              </w:tabs>
              <w:jc w:val="center"/>
              <w:rPr>
                <w:b/>
                <w:szCs w:val="18"/>
              </w:rPr>
            </w:pPr>
            <w:r w:rsidRPr="0078668B">
              <w:rPr>
                <w:b/>
                <w:szCs w:val="18"/>
              </w:rPr>
              <w:t>(no – līdz)</w:t>
            </w:r>
          </w:p>
        </w:tc>
        <w:tc>
          <w:tcPr>
            <w:tcW w:w="2835" w:type="dxa"/>
            <w:gridSpan w:val="3"/>
            <w:tcBorders>
              <w:top w:val="single" w:sz="4" w:space="0" w:color="auto"/>
              <w:left w:val="single" w:sz="6" w:space="0" w:color="auto"/>
              <w:bottom w:val="single" w:sz="6" w:space="0" w:color="auto"/>
              <w:right w:val="single" w:sz="6" w:space="0" w:color="auto"/>
            </w:tcBorders>
            <w:vAlign w:val="center"/>
          </w:tcPr>
          <w:p w:rsidR="002D5783" w:rsidRPr="0078668B" w:rsidRDefault="002D5783" w:rsidP="002D5783">
            <w:pPr>
              <w:tabs>
                <w:tab w:val="left" w:pos="10725"/>
              </w:tabs>
              <w:jc w:val="center"/>
              <w:rPr>
                <w:b/>
                <w:szCs w:val="18"/>
              </w:rPr>
            </w:pPr>
            <w:r w:rsidRPr="0078668B">
              <w:rPr>
                <w:b/>
                <w:szCs w:val="18"/>
              </w:rPr>
              <w:t>Amats</w:t>
            </w:r>
          </w:p>
        </w:tc>
      </w:tr>
      <w:tr w:rsidR="002D5783" w:rsidRPr="009D0851">
        <w:tc>
          <w:tcPr>
            <w:tcW w:w="2943" w:type="dxa"/>
            <w:tcBorders>
              <w:top w:val="single" w:sz="6" w:space="0" w:color="auto"/>
              <w:left w:val="single" w:sz="4" w:space="0" w:color="auto"/>
              <w:bottom w:val="single" w:sz="6" w:space="0" w:color="auto"/>
              <w:right w:val="single" w:sz="6" w:space="0" w:color="auto"/>
            </w:tcBorders>
          </w:tcPr>
          <w:p w:rsidR="002D5783" w:rsidRPr="0078668B" w:rsidRDefault="002D5783" w:rsidP="002D5783">
            <w:pPr>
              <w:tabs>
                <w:tab w:val="left" w:pos="10725"/>
              </w:tabs>
              <w:rPr>
                <w:b/>
                <w:szCs w:val="18"/>
              </w:rPr>
            </w:pPr>
          </w:p>
        </w:tc>
        <w:tc>
          <w:tcPr>
            <w:tcW w:w="1418" w:type="dxa"/>
            <w:tcBorders>
              <w:top w:val="single" w:sz="6" w:space="0" w:color="auto"/>
              <w:left w:val="single" w:sz="6" w:space="0" w:color="auto"/>
              <w:bottom w:val="single" w:sz="6" w:space="0" w:color="auto"/>
              <w:right w:val="single" w:sz="6" w:space="0" w:color="auto"/>
            </w:tcBorders>
          </w:tcPr>
          <w:p w:rsidR="002D5783" w:rsidRPr="0078668B" w:rsidRDefault="002D5783" w:rsidP="002D5783">
            <w:pPr>
              <w:tabs>
                <w:tab w:val="left" w:pos="10725"/>
              </w:tabs>
              <w:rPr>
                <w:b/>
                <w:szCs w:val="18"/>
              </w:rPr>
            </w:pPr>
          </w:p>
        </w:tc>
        <w:tc>
          <w:tcPr>
            <w:tcW w:w="2126" w:type="dxa"/>
            <w:tcBorders>
              <w:top w:val="single" w:sz="6" w:space="0" w:color="auto"/>
              <w:left w:val="single" w:sz="6" w:space="0" w:color="auto"/>
              <w:bottom w:val="single" w:sz="6" w:space="0" w:color="auto"/>
              <w:right w:val="single" w:sz="6" w:space="0" w:color="auto"/>
            </w:tcBorders>
          </w:tcPr>
          <w:p w:rsidR="002D5783" w:rsidRPr="0078668B" w:rsidRDefault="002D5783" w:rsidP="002D5783">
            <w:pPr>
              <w:tabs>
                <w:tab w:val="left" w:pos="10725"/>
              </w:tabs>
              <w:rPr>
                <w:b/>
                <w:szCs w:val="18"/>
              </w:rPr>
            </w:pPr>
          </w:p>
        </w:tc>
        <w:tc>
          <w:tcPr>
            <w:tcW w:w="2835" w:type="dxa"/>
            <w:gridSpan w:val="3"/>
            <w:tcBorders>
              <w:top w:val="single" w:sz="6" w:space="0" w:color="auto"/>
              <w:left w:val="single" w:sz="6" w:space="0" w:color="auto"/>
              <w:bottom w:val="single" w:sz="6" w:space="0" w:color="auto"/>
              <w:right w:val="single" w:sz="6" w:space="0" w:color="auto"/>
            </w:tcBorders>
          </w:tcPr>
          <w:p w:rsidR="002D5783" w:rsidRPr="0078668B" w:rsidRDefault="002D5783" w:rsidP="002D5783">
            <w:pPr>
              <w:tabs>
                <w:tab w:val="left" w:pos="10725"/>
              </w:tabs>
              <w:rPr>
                <w:b/>
                <w:szCs w:val="18"/>
              </w:rPr>
            </w:pPr>
          </w:p>
        </w:tc>
      </w:tr>
      <w:tr w:rsidR="002D5783" w:rsidRPr="009D0851">
        <w:tc>
          <w:tcPr>
            <w:tcW w:w="2943" w:type="dxa"/>
            <w:tcBorders>
              <w:top w:val="single" w:sz="6" w:space="0" w:color="auto"/>
              <w:left w:val="single" w:sz="4" w:space="0" w:color="auto"/>
              <w:bottom w:val="single" w:sz="6" w:space="0" w:color="auto"/>
              <w:right w:val="single" w:sz="6" w:space="0" w:color="auto"/>
            </w:tcBorders>
          </w:tcPr>
          <w:p w:rsidR="002D5783" w:rsidRPr="0078668B" w:rsidRDefault="002D5783" w:rsidP="002D5783">
            <w:pPr>
              <w:tabs>
                <w:tab w:val="left" w:pos="10725"/>
              </w:tabs>
              <w:rPr>
                <w:b/>
                <w:szCs w:val="18"/>
              </w:rPr>
            </w:pPr>
          </w:p>
        </w:tc>
        <w:tc>
          <w:tcPr>
            <w:tcW w:w="1418" w:type="dxa"/>
            <w:tcBorders>
              <w:top w:val="single" w:sz="6" w:space="0" w:color="auto"/>
              <w:left w:val="single" w:sz="6" w:space="0" w:color="auto"/>
              <w:bottom w:val="single" w:sz="6" w:space="0" w:color="auto"/>
              <w:right w:val="single" w:sz="6" w:space="0" w:color="auto"/>
            </w:tcBorders>
          </w:tcPr>
          <w:p w:rsidR="002D5783" w:rsidRPr="0078668B" w:rsidRDefault="002D5783" w:rsidP="002D5783">
            <w:pPr>
              <w:tabs>
                <w:tab w:val="left" w:pos="10725"/>
              </w:tabs>
              <w:rPr>
                <w:b/>
                <w:szCs w:val="18"/>
              </w:rPr>
            </w:pPr>
          </w:p>
        </w:tc>
        <w:tc>
          <w:tcPr>
            <w:tcW w:w="2126" w:type="dxa"/>
            <w:tcBorders>
              <w:top w:val="single" w:sz="6" w:space="0" w:color="auto"/>
              <w:left w:val="single" w:sz="6" w:space="0" w:color="auto"/>
              <w:bottom w:val="single" w:sz="6" w:space="0" w:color="auto"/>
              <w:right w:val="single" w:sz="6" w:space="0" w:color="auto"/>
            </w:tcBorders>
          </w:tcPr>
          <w:p w:rsidR="002D5783" w:rsidRPr="0078668B" w:rsidRDefault="002D5783" w:rsidP="002D5783">
            <w:pPr>
              <w:tabs>
                <w:tab w:val="left" w:pos="10725"/>
              </w:tabs>
              <w:rPr>
                <w:b/>
                <w:szCs w:val="18"/>
              </w:rPr>
            </w:pPr>
          </w:p>
        </w:tc>
        <w:tc>
          <w:tcPr>
            <w:tcW w:w="2835" w:type="dxa"/>
            <w:gridSpan w:val="3"/>
            <w:tcBorders>
              <w:top w:val="single" w:sz="6" w:space="0" w:color="auto"/>
              <w:left w:val="single" w:sz="6" w:space="0" w:color="auto"/>
              <w:bottom w:val="single" w:sz="6" w:space="0" w:color="auto"/>
              <w:right w:val="single" w:sz="6" w:space="0" w:color="auto"/>
            </w:tcBorders>
          </w:tcPr>
          <w:p w:rsidR="002D5783" w:rsidRPr="0078668B" w:rsidRDefault="002D5783" w:rsidP="002D5783">
            <w:pPr>
              <w:tabs>
                <w:tab w:val="left" w:pos="10725"/>
              </w:tabs>
              <w:rPr>
                <w:b/>
                <w:szCs w:val="18"/>
              </w:rPr>
            </w:pPr>
          </w:p>
        </w:tc>
      </w:tr>
      <w:tr w:rsidR="002D5783" w:rsidRPr="009D0851">
        <w:tc>
          <w:tcPr>
            <w:tcW w:w="2943" w:type="dxa"/>
            <w:tcBorders>
              <w:top w:val="single" w:sz="6" w:space="0" w:color="auto"/>
              <w:left w:val="single" w:sz="4" w:space="0" w:color="auto"/>
              <w:bottom w:val="single" w:sz="6" w:space="0" w:color="auto"/>
              <w:right w:val="single" w:sz="6" w:space="0" w:color="auto"/>
            </w:tcBorders>
          </w:tcPr>
          <w:p w:rsidR="002D5783" w:rsidRPr="0078668B" w:rsidRDefault="002D5783" w:rsidP="002D5783">
            <w:pPr>
              <w:tabs>
                <w:tab w:val="left" w:pos="10725"/>
              </w:tabs>
              <w:rPr>
                <w:b/>
                <w:szCs w:val="18"/>
              </w:rPr>
            </w:pPr>
          </w:p>
        </w:tc>
        <w:tc>
          <w:tcPr>
            <w:tcW w:w="1418" w:type="dxa"/>
            <w:tcBorders>
              <w:top w:val="single" w:sz="6" w:space="0" w:color="auto"/>
              <w:left w:val="single" w:sz="6" w:space="0" w:color="auto"/>
              <w:bottom w:val="single" w:sz="6" w:space="0" w:color="auto"/>
              <w:right w:val="single" w:sz="6" w:space="0" w:color="auto"/>
            </w:tcBorders>
          </w:tcPr>
          <w:p w:rsidR="002D5783" w:rsidRPr="0078668B" w:rsidRDefault="002D5783" w:rsidP="002D5783">
            <w:pPr>
              <w:tabs>
                <w:tab w:val="left" w:pos="10725"/>
              </w:tabs>
              <w:rPr>
                <w:b/>
                <w:szCs w:val="18"/>
              </w:rPr>
            </w:pPr>
          </w:p>
        </w:tc>
        <w:tc>
          <w:tcPr>
            <w:tcW w:w="2126" w:type="dxa"/>
            <w:tcBorders>
              <w:top w:val="single" w:sz="6" w:space="0" w:color="auto"/>
              <w:left w:val="single" w:sz="6" w:space="0" w:color="auto"/>
              <w:bottom w:val="single" w:sz="6" w:space="0" w:color="auto"/>
              <w:right w:val="single" w:sz="6" w:space="0" w:color="auto"/>
            </w:tcBorders>
          </w:tcPr>
          <w:p w:rsidR="002D5783" w:rsidRPr="0078668B" w:rsidRDefault="002D5783" w:rsidP="002D5783">
            <w:pPr>
              <w:tabs>
                <w:tab w:val="left" w:pos="10725"/>
              </w:tabs>
              <w:rPr>
                <w:b/>
                <w:szCs w:val="18"/>
              </w:rPr>
            </w:pPr>
          </w:p>
        </w:tc>
        <w:tc>
          <w:tcPr>
            <w:tcW w:w="2835" w:type="dxa"/>
            <w:gridSpan w:val="3"/>
            <w:tcBorders>
              <w:top w:val="single" w:sz="6" w:space="0" w:color="auto"/>
              <w:left w:val="single" w:sz="6" w:space="0" w:color="auto"/>
              <w:bottom w:val="single" w:sz="6" w:space="0" w:color="auto"/>
              <w:right w:val="single" w:sz="6" w:space="0" w:color="auto"/>
            </w:tcBorders>
          </w:tcPr>
          <w:p w:rsidR="002D5783" w:rsidRPr="0078668B" w:rsidRDefault="002D5783" w:rsidP="002D5783">
            <w:pPr>
              <w:tabs>
                <w:tab w:val="left" w:pos="10725"/>
              </w:tabs>
              <w:rPr>
                <w:b/>
                <w:szCs w:val="18"/>
              </w:rPr>
            </w:pPr>
          </w:p>
        </w:tc>
      </w:tr>
      <w:tr w:rsidR="002D5783" w:rsidRPr="009D0851">
        <w:tc>
          <w:tcPr>
            <w:tcW w:w="2943" w:type="dxa"/>
            <w:tcBorders>
              <w:top w:val="single" w:sz="6" w:space="0" w:color="auto"/>
              <w:left w:val="single" w:sz="4" w:space="0" w:color="auto"/>
              <w:bottom w:val="single" w:sz="6" w:space="0" w:color="auto"/>
              <w:right w:val="single" w:sz="6" w:space="0" w:color="auto"/>
            </w:tcBorders>
          </w:tcPr>
          <w:p w:rsidR="002D5783" w:rsidRPr="0078668B" w:rsidRDefault="002D5783" w:rsidP="002D5783">
            <w:pPr>
              <w:tabs>
                <w:tab w:val="left" w:pos="10725"/>
              </w:tabs>
              <w:rPr>
                <w:b/>
                <w:szCs w:val="18"/>
              </w:rPr>
            </w:pPr>
          </w:p>
        </w:tc>
        <w:tc>
          <w:tcPr>
            <w:tcW w:w="1418" w:type="dxa"/>
            <w:tcBorders>
              <w:top w:val="single" w:sz="6" w:space="0" w:color="auto"/>
              <w:left w:val="single" w:sz="6" w:space="0" w:color="auto"/>
              <w:bottom w:val="single" w:sz="6" w:space="0" w:color="auto"/>
              <w:right w:val="single" w:sz="6" w:space="0" w:color="auto"/>
            </w:tcBorders>
          </w:tcPr>
          <w:p w:rsidR="002D5783" w:rsidRPr="0078668B" w:rsidRDefault="002D5783" w:rsidP="002D5783">
            <w:pPr>
              <w:tabs>
                <w:tab w:val="left" w:pos="10725"/>
              </w:tabs>
              <w:rPr>
                <w:b/>
                <w:szCs w:val="18"/>
              </w:rPr>
            </w:pPr>
          </w:p>
        </w:tc>
        <w:tc>
          <w:tcPr>
            <w:tcW w:w="2126" w:type="dxa"/>
            <w:tcBorders>
              <w:top w:val="single" w:sz="6" w:space="0" w:color="auto"/>
              <w:left w:val="single" w:sz="6" w:space="0" w:color="auto"/>
              <w:bottom w:val="single" w:sz="6" w:space="0" w:color="auto"/>
              <w:right w:val="single" w:sz="6" w:space="0" w:color="auto"/>
            </w:tcBorders>
          </w:tcPr>
          <w:p w:rsidR="002D5783" w:rsidRPr="0078668B" w:rsidRDefault="002D5783" w:rsidP="002D5783">
            <w:pPr>
              <w:tabs>
                <w:tab w:val="left" w:pos="10725"/>
              </w:tabs>
              <w:rPr>
                <w:b/>
                <w:szCs w:val="18"/>
              </w:rPr>
            </w:pPr>
          </w:p>
        </w:tc>
        <w:tc>
          <w:tcPr>
            <w:tcW w:w="2835" w:type="dxa"/>
            <w:gridSpan w:val="3"/>
            <w:tcBorders>
              <w:top w:val="single" w:sz="6" w:space="0" w:color="auto"/>
              <w:left w:val="single" w:sz="6" w:space="0" w:color="auto"/>
              <w:bottom w:val="single" w:sz="6" w:space="0" w:color="auto"/>
              <w:right w:val="single" w:sz="6" w:space="0" w:color="auto"/>
            </w:tcBorders>
          </w:tcPr>
          <w:p w:rsidR="002D5783" w:rsidRPr="0078668B" w:rsidRDefault="002D5783" w:rsidP="002D5783">
            <w:pPr>
              <w:tabs>
                <w:tab w:val="left" w:pos="10725"/>
              </w:tabs>
              <w:rPr>
                <w:b/>
                <w:szCs w:val="18"/>
              </w:rPr>
            </w:pPr>
          </w:p>
        </w:tc>
      </w:tr>
    </w:tbl>
    <w:p w:rsidR="002D5783" w:rsidRDefault="002D5783" w:rsidP="002D5783">
      <w:pPr>
        <w:tabs>
          <w:tab w:val="left" w:pos="10725"/>
        </w:tabs>
        <w:rPr>
          <w:b/>
          <w:sz w:val="18"/>
        </w:rPr>
      </w:pPr>
    </w:p>
    <w:p w:rsidR="00FD4164" w:rsidRDefault="00FD4164" w:rsidP="00FD4164">
      <w:pPr>
        <w:tabs>
          <w:tab w:val="left" w:pos="10725"/>
        </w:tabs>
        <w:rPr>
          <w:b/>
        </w:rPr>
      </w:pPr>
      <w:r w:rsidRPr="00FD4164">
        <w:rPr>
          <w:b/>
        </w:rPr>
        <w:t xml:space="preserve">7. </w:t>
      </w:r>
      <w:r w:rsidRPr="00FD4164">
        <w:rPr>
          <w:rFonts w:ascii="Times New Roman Bold" w:hAnsi="Times New Roman Bold"/>
          <w:b/>
          <w:spacing w:val="-2"/>
        </w:rPr>
        <w:t>Profesionālā pieredze, kas apliecina atbilstību nolikuma 15.1.punkta</w:t>
      </w:r>
      <w:r>
        <w:rPr>
          <w:rFonts w:ascii="Times New Roman Bold" w:hAnsi="Times New Roman Bold"/>
          <w:b/>
          <w:spacing w:val="-2"/>
        </w:rPr>
        <w:t xml:space="preserve"> </w:t>
      </w:r>
      <w:r w:rsidRPr="00FD4164">
        <w:rPr>
          <w:rFonts w:ascii="Times New Roman Bold" w:hAnsi="Times New Roman Bold"/>
          <w:b/>
          <w:spacing w:val="-2"/>
        </w:rPr>
        <w:t>prasībām:</w:t>
      </w:r>
    </w:p>
    <w:p w:rsidR="00FD4164" w:rsidRDefault="00FD4164" w:rsidP="00FD4164">
      <w:pPr>
        <w:tabs>
          <w:tab w:val="left" w:pos="10725"/>
        </w:tabs>
        <w:rPr>
          <w:b/>
          <w:sz w:val="18"/>
        </w:rPr>
      </w:pPr>
    </w:p>
    <w:tbl>
      <w:tblPr>
        <w:tblW w:w="99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446"/>
        <w:gridCol w:w="1230"/>
        <w:gridCol w:w="1023"/>
        <w:gridCol w:w="1210"/>
        <w:gridCol w:w="1577"/>
        <w:gridCol w:w="1310"/>
        <w:gridCol w:w="1416"/>
      </w:tblGrid>
      <w:tr w:rsidR="00FD4164" w:rsidRPr="00FD4164">
        <w:trPr>
          <w:trHeight w:val="267"/>
        </w:trPr>
        <w:tc>
          <w:tcPr>
            <w:tcW w:w="710" w:type="dxa"/>
            <w:vAlign w:val="center"/>
          </w:tcPr>
          <w:p w:rsidR="00FD4164" w:rsidRPr="00FD4164" w:rsidRDefault="00FD4164" w:rsidP="00FD4164">
            <w:pPr>
              <w:tabs>
                <w:tab w:val="left" w:pos="10725"/>
              </w:tabs>
              <w:jc w:val="center"/>
              <w:rPr>
                <w:b/>
                <w:szCs w:val="18"/>
              </w:rPr>
            </w:pPr>
            <w:r w:rsidRPr="00FD4164">
              <w:rPr>
                <w:b/>
                <w:szCs w:val="18"/>
              </w:rPr>
              <w:t>Nr. p.k.</w:t>
            </w:r>
          </w:p>
        </w:tc>
        <w:tc>
          <w:tcPr>
            <w:tcW w:w="1446" w:type="dxa"/>
            <w:vAlign w:val="center"/>
          </w:tcPr>
          <w:p w:rsidR="00FD4164" w:rsidRPr="00FD4164" w:rsidRDefault="00FD4164" w:rsidP="00FD4164">
            <w:pPr>
              <w:tabs>
                <w:tab w:val="left" w:pos="10725"/>
              </w:tabs>
              <w:jc w:val="center"/>
              <w:rPr>
                <w:b/>
                <w:szCs w:val="18"/>
              </w:rPr>
            </w:pPr>
            <w:r w:rsidRPr="00FD4164">
              <w:rPr>
                <w:b/>
                <w:szCs w:val="18"/>
              </w:rPr>
              <w:t>Objekta nosaukums</w:t>
            </w:r>
          </w:p>
        </w:tc>
        <w:tc>
          <w:tcPr>
            <w:tcW w:w="1230" w:type="dxa"/>
            <w:vAlign w:val="center"/>
          </w:tcPr>
          <w:p w:rsidR="00FD4164" w:rsidRPr="00FD4164" w:rsidRDefault="00FD4164" w:rsidP="00FD4164">
            <w:pPr>
              <w:tabs>
                <w:tab w:val="left" w:pos="10725"/>
              </w:tabs>
              <w:jc w:val="center"/>
              <w:rPr>
                <w:b/>
                <w:szCs w:val="18"/>
              </w:rPr>
            </w:pPr>
            <w:r w:rsidRPr="00FD4164">
              <w:rPr>
                <w:b/>
                <w:szCs w:val="18"/>
              </w:rPr>
              <w:t>Pasūtītājs</w:t>
            </w:r>
          </w:p>
        </w:tc>
        <w:tc>
          <w:tcPr>
            <w:tcW w:w="1023" w:type="dxa"/>
            <w:vAlign w:val="center"/>
          </w:tcPr>
          <w:p w:rsidR="00FD4164" w:rsidRPr="00FD4164" w:rsidRDefault="00FD4164" w:rsidP="00FD4164">
            <w:pPr>
              <w:tabs>
                <w:tab w:val="left" w:pos="10725"/>
              </w:tabs>
              <w:jc w:val="center"/>
              <w:rPr>
                <w:b/>
                <w:szCs w:val="18"/>
              </w:rPr>
            </w:pPr>
            <w:r w:rsidRPr="00FD4164">
              <w:rPr>
                <w:b/>
                <w:szCs w:val="18"/>
              </w:rPr>
              <w:t>Būves apjoms, m²</w:t>
            </w:r>
          </w:p>
        </w:tc>
        <w:tc>
          <w:tcPr>
            <w:tcW w:w="1210" w:type="dxa"/>
            <w:vAlign w:val="center"/>
          </w:tcPr>
          <w:p w:rsidR="00FD4164" w:rsidRPr="00FD4164" w:rsidRDefault="00FD4164" w:rsidP="00FD4164">
            <w:pPr>
              <w:tabs>
                <w:tab w:val="left" w:pos="10725"/>
              </w:tabs>
              <w:jc w:val="center"/>
              <w:rPr>
                <w:b/>
                <w:szCs w:val="18"/>
              </w:rPr>
            </w:pPr>
            <w:r w:rsidRPr="00FD4164">
              <w:rPr>
                <w:b/>
                <w:szCs w:val="18"/>
              </w:rPr>
              <w:t>Objekta izmaksas</w:t>
            </w:r>
            <w:smartTag w:uri="schemas-tilde-lv/tildestengine" w:element="currency">
              <w:smartTagPr>
                <w:attr w:name="currency_text" w:val="LVL"/>
                <w:attr w:name="currency_value" w:val="."/>
                <w:attr w:name="currency_key" w:val="LVL"/>
                <w:attr w:name="currency_id" w:val="48"/>
              </w:smartTagPr>
              <w:r w:rsidRPr="00FD4164">
                <w:rPr>
                  <w:b/>
                  <w:szCs w:val="18"/>
                </w:rPr>
                <w:t>, LVL</w:t>
              </w:r>
            </w:smartTag>
            <w:r w:rsidRPr="00FD4164">
              <w:rPr>
                <w:b/>
                <w:szCs w:val="18"/>
              </w:rPr>
              <w:t xml:space="preserve"> bez PVN</w:t>
            </w:r>
          </w:p>
        </w:tc>
        <w:tc>
          <w:tcPr>
            <w:tcW w:w="1577" w:type="dxa"/>
            <w:vAlign w:val="center"/>
          </w:tcPr>
          <w:p w:rsidR="00FD4164" w:rsidRPr="00FD4164" w:rsidRDefault="00FD4164" w:rsidP="00FD4164">
            <w:pPr>
              <w:tabs>
                <w:tab w:val="left" w:pos="10725"/>
              </w:tabs>
              <w:jc w:val="center"/>
              <w:rPr>
                <w:b/>
                <w:szCs w:val="18"/>
              </w:rPr>
            </w:pPr>
            <w:r w:rsidRPr="00FD4164">
              <w:rPr>
                <w:b/>
                <w:szCs w:val="18"/>
              </w:rPr>
              <w:t>Objekta ekspluatācijā nodošanas gads</w:t>
            </w:r>
          </w:p>
        </w:tc>
        <w:tc>
          <w:tcPr>
            <w:tcW w:w="1310" w:type="dxa"/>
            <w:vAlign w:val="center"/>
          </w:tcPr>
          <w:p w:rsidR="00FD4164" w:rsidRPr="00FD4164" w:rsidRDefault="00FD4164" w:rsidP="00FD4164">
            <w:pPr>
              <w:tabs>
                <w:tab w:val="left" w:pos="10725"/>
              </w:tabs>
              <w:jc w:val="center"/>
              <w:rPr>
                <w:b/>
                <w:szCs w:val="18"/>
              </w:rPr>
            </w:pPr>
            <w:r w:rsidRPr="00FD4164">
              <w:rPr>
                <w:b/>
                <w:szCs w:val="18"/>
              </w:rPr>
              <w:t>Amata pienākumi</w:t>
            </w:r>
          </w:p>
        </w:tc>
        <w:tc>
          <w:tcPr>
            <w:tcW w:w="1416" w:type="dxa"/>
            <w:vAlign w:val="center"/>
          </w:tcPr>
          <w:p w:rsidR="00FD4164" w:rsidRPr="00FD4164" w:rsidRDefault="00FD4164" w:rsidP="00FD4164">
            <w:pPr>
              <w:tabs>
                <w:tab w:val="left" w:pos="10725"/>
              </w:tabs>
              <w:jc w:val="center"/>
              <w:rPr>
                <w:b/>
                <w:szCs w:val="18"/>
              </w:rPr>
            </w:pPr>
            <w:r w:rsidRPr="00FD4164">
              <w:rPr>
                <w:b/>
                <w:szCs w:val="18"/>
              </w:rPr>
              <w:t xml:space="preserve">Pasūtītāja </w:t>
            </w:r>
            <w:proofErr w:type="spellStart"/>
            <w:r w:rsidRPr="00FD4164">
              <w:rPr>
                <w:b/>
                <w:szCs w:val="18"/>
              </w:rPr>
              <w:t>kontakt-informācija</w:t>
            </w:r>
            <w:proofErr w:type="spellEnd"/>
          </w:p>
        </w:tc>
      </w:tr>
      <w:tr w:rsidR="00FD4164" w:rsidRPr="00FD4164">
        <w:trPr>
          <w:trHeight w:val="390"/>
        </w:trPr>
        <w:tc>
          <w:tcPr>
            <w:tcW w:w="710" w:type="dxa"/>
          </w:tcPr>
          <w:p w:rsidR="00FD4164" w:rsidRPr="00FD4164" w:rsidRDefault="00FD4164" w:rsidP="00FD4164">
            <w:pPr>
              <w:tabs>
                <w:tab w:val="left" w:pos="10725"/>
              </w:tabs>
              <w:rPr>
                <w:b/>
              </w:rPr>
            </w:pPr>
          </w:p>
        </w:tc>
        <w:tc>
          <w:tcPr>
            <w:tcW w:w="1446" w:type="dxa"/>
          </w:tcPr>
          <w:p w:rsidR="00FD4164" w:rsidRPr="00FD4164" w:rsidRDefault="00FD4164" w:rsidP="00FD4164">
            <w:pPr>
              <w:tabs>
                <w:tab w:val="left" w:pos="10725"/>
              </w:tabs>
              <w:rPr>
                <w:b/>
              </w:rPr>
            </w:pPr>
          </w:p>
        </w:tc>
        <w:tc>
          <w:tcPr>
            <w:tcW w:w="1230" w:type="dxa"/>
          </w:tcPr>
          <w:p w:rsidR="00FD4164" w:rsidRPr="00FD4164" w:rsidRDefault="00FD4164" w:rsidP="00FD4164">
            <w:pPr>
              <w:tabs>
                <w:tab w:val="left" w:pos="10725"/>
              </w:tabs>
              <w:rPr>
                <w:b/>
              </w:rPr>
            </w:pPr>
          </w:p>
        </w:tc>
        <w:tc>
          <w:tcPr>
            <w:tcW w:w="1023" w:type="dxa"/>
          </w:tcPr>
          <w:p w:rsidR="00FD4164" w:rsidRPr="00FD4164" w:rsidRDefault="00FD4164" w:rsidP="00FD4164">
            <w:pPr>
              <w:tabs>
                <w:tab w:val="left" w:pos="10725"/>
              </w:tabs>
              <w:rPr>
                <w:b/>
              </w:rPr>
            </w:pPr>
          </w:p>
        </w:tc>
        <w:tc>
          <w:tcPr>
            <w:tcW w:w="1210" w:type="dxa"/>
          </w:tcPr>
          <w:p w:rsidR="00FD4164" w:rsidRPr="00FD4164" w:rsidRDefault="00FD4164" w:rsidP="00FD4164">
            <w:pPr>
              <w:tabs>
                <w:tab w:val="left" w:pos="10725"/>
              </w:tabs>
              <w:rPr>
                <w:b/>
              </w:rPr>
            </w:pPr>
          </w:p>
        </w:tc>
        <w:tc>
          <w:tcPr>
            <w:tcW w:w="1577" w:type="dxa"/>
          </w:tcPr>
          <w:p w:rsidR="00FD4164" w:rsidRPr="00FD4164" w:rsidRDefault="00FD4164" w:rsidP="00FD4164">
            <w:pPr>
              <w:tabs>
                <w:tab w:val="left" w:pos="10725"/>
              </w:tabs>
              <w:rPr>
                <w:b/>
              </w:rPr>
            </w:pPr>
          </w:p>
        </w:tc>
        <w:tc>
          <w:tcPr>
            <w:tcW w:w="1310" w:type="dxa"/>
          </w:tcPr>
          <w:p w:rsidR="00FD4164" w:rsidRPr="00FD4164" w:rsidRDefault="00FD4164" w:rsidP="00FD4164">
            <w:pPr>
              <w:tabs>
                <w:tab w:val="left" w:pos="10725"/>
              </w:tabs>
              <w:rPr>
                <w:b/>
              </w:rPr>
            </w:pPr>
          </w:p>
        </w:tc>
        <w:tc>
          <w:tcPr>
            <w:tcW w:w="1416" w:type="dxa"/>
          </w:tcPr>
          <w:p w:rsidR="00FD4164" w:rsidRPr="00FD4164" w:rsidRDefault="00FD4164" w:rsidP="00FD4164">
            <w:pPr>
              <w:tabs>
                <w:tab w:val="left" w:pos="10725"/>
              </w:tabs>
              <w:rPr>
                <w:b/>
              </w:rPr>
            </w:pPr>
          </w:p>
        </w:tc>
      </w:tr>
      <w:tr w:rsidR="00FD4164" w:rsidRPr="00FD4164">
        <w:trPr>
          <w:trHeight w:val="390"/>
        </w:trPr>
        <w:tc>
          <w:tcPr>
            <w:tcW w:w="710" w:type="dxa"/>
          </w:tcPr>
          <w:p w:rsidR="00FD4164" w:rsidRPr="00FD4164" w:rsidRDefault="00FD4164" w:rsidP="00FD4164">
            <w:pPr>
              <w:tabs>
                <w:tab w:val="left" w:pos="10725"/>
              </w:tabs>
              <w:rPr>
                <w:b/>
              </w:rPr>
            </w:pPr>
          </w:p>
        </w:tc>
        <w:tc>
          <w:tcPr>
            <w:tcW w:w="1446" w:type="dxa"/>
          </w:tcPr>
          <w:p w:rsidR="00FD4164" w:rsidRPr="00FD4164" w:rsidRDefault="00FD4164" w:rsidP="00FD4164">
            <w:pPr>
              <w:tabs>
                <w:tab w:val="left" w:pos="10725"/>
              </w:tabs>
              <w:rPr>
                <w:b/>
              </w:rPr>
            </w:pPr>
          </w:p>
        </w:tc>
        <w:tc>
          <w:tcPr>
            <w:tcW w:w="1230" w:type="dxa"/>
          </w:tcPr>
          <w:p w:rsidR="00FD4164" w:rsidRPr="00FD4164" w:rsidRDefault="00FD4164" w:rsidP="00FD4164">
            <w:pPr>
              <w:tabs>
                <w:tab w:val="left" w:pos="10725"/>
              </w:tabs>
              <w:rPr>
                <w:b/>
              </w:rPr>
            </w:pPr>
          </w:p>
        </w:tc>
        <w:tc>
          <w:tcPr>
            <w:tcW w:w="1023" w:type="dxa"/>
          </w:tcPr>
          <w:p w:rsidR="00FD4164" w:rsidRPr="00FD4164" w:rsidRDefault="00FD4164" w:rsidP="00FD4164">
            <w:pPr>
              <w:tabs>
                <w:tab w:val="left" w:pos="10725"/>
              </w:tabs>
              <w:rPr>
                <w:b/>
              </w:rPr>
            </w:pPr>
          </w:p>
        </w:tc>
        <w:tc>
          <w:tcPr>
            <w:tcW w:w="1210" w:type="dxa"/>
          </w:tcPr>
          <w:p w:rsidR="00FD4164" w:rsidRPr="00FD4164" w:rsidRDefault="00FD4164" w:rsidP="00FD4164">
            <w:pPr>
              <w:tabs>
                <w:tab w:val="left" w:pos="10725"/>
              </w:tabs>
              <w:rPr>
                <w:b/>
              </w:rPr>
            </w:pPr>
          </w:p>
        </w:tc>
        <w:tc>
          <w:tcPr>
            <w:tcW w:w="1577" w:type="dxa"/>
          </w:tcPr>
          <w:p w:rsidR="00FD4164" w:rsidRPr="00FD4164" w:rsidRDefault="00FD4164" w:rsidP="00FD4164">
            <w:pPr>
              <w:tabs>
                <w:tab w:val="left" w:pos="10725"/>
              </w:tabs>
              <w:rPr>
                <w:b/>
              </w:rPr>
            </w:pPr>
          </w:p>
        </w:tc>
        <w:tc>
          <w:tcPr>
            <w:tcW w:w="1310" w:type="dxa"/>
          </w:tcPr>
          <w:p w:rsidR="00FD4164" w:rsidRPr="00FD4164" w:rsidRDefault="00FD4164" w:rsidP="00FD4164">
            <w:pPr>
              <w:tabs>
                <w:tab w:val="left" w:pos="10725"/>
              </w:tabs>
              <w:rPr>
                <w:b/>
              </w:rPr>
            </w:pPr>
          </w:p>
        </w:tc>
        <w:tc>
          <w:tcPr>
            <w:tcW w:w="1416" w:type="dxa"/>
          </w:tcPr>
          <w:p w:rsidR="00FD4164" w:rsidRPr="00FD4164" w:rsidRDefault="00FD4164" w:rsidP="00FD4164">
            <w:pPr>
              <w:tabs>
                <w:tab w:val="left" w:pos="10725"/>
              </w:tabs>
              <w:rPr>
                <w:b/>
              </w:rPr>
            </w:pPr>
          </w:p>
        </w:tc>
      </w:tr>
    </w:tbl>
    <w:p w:rsidR="00FD4164" w:rsidRDefault="00FD4164" w:rsidP="00FD4164">
      <w:pPr>
        <w:tabs>
          <w:tab w:val="left" w:pos="10725"/>
        </w:tabs>
        <w:rPr>
          <w:b/>
          <w:sz w:val="18"/>
        </w:rPr>
      </w:pPr>
    </w:p>
    <w:p w:rsidR="002D5783" w:rsidRPr="009D0851" w:rsidRDefault="002D5783" w:rsidP="002D5783">
      <w:pPr>
        <w:tabs>
          <w:tab w:val="left" w:pos="10725"/>
        </w:tabs>
        <w:jc w:val="both"/>
      </w:pPr>
      <w:r w:rsidRPr="009D0851">
        <w:t xml:space="preserve">Ar šo, es, apakšā parakstījies, apliecinu, ka augstākminētais patiesi atspoguļo manu pieredzi un kvalifikāciju un apliecinu, ka piekrītu piedalīties </w:t>
      </w:r>
      <w:r w:rsidR="00B63140">
        <w:t xml:space="preserve">iepirkumā </w:t>
      </w:r>
      <w:r w:rsidR="00BF7437" w:rsidRPr="001C0AE1">
        <w:rPr>
          <w:lang w:eastAsia="lv-LV"/>
        </w:rPr>
        <w:t>„</w:t>
      </w:r>
      <w:r w:rsidR="00B65141" w:rsidRPr="00B65141">
        <w:rPr>
          <w:bCs/>
          <w:spacing w:val="20"/>
          <w:kern w:val="28"/>
          <w:lang w:eastAsia="en-US"/>
        </w:rPr>
        <w:t>Jelgavas Tehnikuma rekonstrukcijai</w:t>
      </w:r>
      <w:r w:rsidR="001C0AE1" w:rsidRPr="001C0AE1">
        <w:rPr>
          <w:bCs/>
          <w:spacing w:val="20"/>
          <w:kern w:val="28"/>
          <w:lang w:eastAsia="en-US"/>
        </w:rPr>
        <w:t xml:space="preserve"> nepieciešamo būvuzraudzības pakalpojumu sniegšana</w:t>
      </w:r>
      <w:r w:rsidR="00BF7437" w:rsidRPr="001C0AE1">
        <w:rPr>
          <w:lang w:eastAsia="lv-LV"/>
        </w:rPr>
        <w:t>”</w:t>
      </w:r>
      <w:r w:rsidR="00BF7437" w:rsidRPr="001E53C2">
        <w:rPr>
          <w:lang w:eastAsia="lv-LV"/>
        </w:rPr>
        <w:t xml:space="preserve"> (</w:t>
      </w:r>
      <w:proofErr w:type="spellStart"/>
      <w:r w:rsidR="00BF7437" w:rsidRPr="001E53C2">
        <w:rPr>
          <w:lang w:eastAsia="lv-LV"/>
        </w:rPr>
        <w:t>id.Nr.</w:t>
      </w:r>
      <w:r w:rsidR="00B65141">
        <w:rPr>
          <w:lang w:eastAsia="lv-LV"/>
        </w:rPr>
        <w:t>J</w:t>
      </w:r>
      <w:r w:rsidR="001C0AE1">
        <w:rPr>
          <w:lang w:eastAsia="lv-LV"/>
        </w:rPr>
        <w:t>T</w:t>
      </w:r>
      <w:proofErr w:type="spellEnd"/>
      <w:r w:rsidR="001C0AE1">
        <w:rPr>
          <w:lang w:eastAsia="lv-LV"/>
        </w:rPr>
        <w:t xml:space="preserve"> 2013/</w:t>
      </w:r>
      <w:r w:rsidR="004C753F">
        <w:rPr>
          <w:lang w:eastAsia="lv-LV"/>
        </w:rPr>
        <w:t>12</w:t>
      </w:r>
      <w:r w:rsidR="00BF7437" w:rsidRPr="001E53C2">
        <w:rPr>
          <w:lang w:eastAsia="lv-LV"/>
        </w:rPr>
        <w:t>)</w:t>
      </w:r>
      <w:r w:rsidR="00467A45">
        <w:rPr>
          <w:lang w:eastAsia="lv-LV"/>
        </w:rPr>
        <w:t xml:space="preserve"> </w:t>
      </w:r>
      <w:r w:rsidRPr="009D0851">
        <w:t xml:space="preserve">un gadījumā, ja Pretendents </w:t>
      </w:r>
      <w:r>
        <w:t>__________________</w:t>
      </w:r>
      <w:r w:rsidRPr="009D0851">
        <w:t xml:space="preserve"> tiks</w:t>
      </w:r>
      <w:r w:rsidR="00633CBC">
        <w:t xml:space="preserve"> atzīts par iepirkuma</w:t>
      </w:r>
      <w:r w:rsidRPr="009D0851">
        <w:t xml:space="preserve"> uzvarētāju un </w:t>
      </w:r>
      <w:r w:rsidR="0041182D">
        <w:t xml:space="preserve">ar to </w:t>
      </w:r>
      <w:r w:rsidRPr="009D0851">
        <w:t xml:space="preserve">tiks noslēgts </w:t>
      </w:r>
      <w:r w:rsidR="0041182D">
        <w:t>iepirkuma l</w:t>
      </w:r>
      <w:r w:rsidRPr="009D0851">
        <w:t xml:space="preserve">īgums, apņemos iesniegtā piedāvājuma ietvaros pildīt atbildīgā </w:t>
      </w:r>
      <w:r w:rsidR="0044518F">
        <w:t>būvuzrauga</w:t>
      </w:r>
      <w:r w:rsidRPr="009D0851">
        <w:t xml:space="preserve"> pienākumus, </w:t>
      </w:r>
      <w:r w:rsidR="0041182D">
        <w:t>un apliecinu, ka</w:t>
      </w:r>
      <w:r w:rsidRPr="009D0851">
        <w:t xml:space="preserve"> būšu pieejams piedāvājumā norādīto uzdevumu izpildei no </w:t>
      </w:r>
      <w:r w:rsidR="0041182D">
        <w:t>l</w:t>
      </w:r>
      <w:r w:rsidRPr="009D0851">
        <w:t>īguma parakstīšanas dienas līdz būvobjekta nodošanai ekspluatācijā akta parakstīšanas dienai.</w:t>
      </w:r>
    </w:p>
    <w:p w:rsidR="002D5783" w:rsidRDefault="002D5783" w:rsidP="002D5783">
      <w:pPr>
        <w:tabs>
          <w:tab w:val="left" w:pos="10725"/>
        </w:tabs>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7"/>
        <w:gridCol w:w="3805"/>
      </w:tblGrid>
      <w:tr w:rsidR="002D5783" w:rsidRPr="000719D7">
        <w:trPr>
          <w:trHeight w:val="319"/>
          <w:jc w:val="center"/>
        </w:trPr>
        <w:tc>
          <w:tcPr>
            <w:tcW w:w="3067" w:type="dxa"/>
            <w:vAlign w:val="center"/>
          </w:tcPr>
          <w:p w:rsidR="002D5783" w:rsidRPr="000719D7" w:rsidRDefault="002D5783" w:rsidP="002D5783">
            <w:pPr>
              <w:tabs>
                <w:tab w:val="left" w:pos="10725"/>
              </w:tabs>
              <w:rPr>
                <w:b/>
              </w:rPr>
            </w:pPr>
            <w:r w:rsidRPr="000719D7">
              <w:rPr>
                <w:b/>
              </w:rPr>
              <w:t>Vārds, uzvārds:</w:t>
            </w:r>
          </w:p>
        </w:tc>
        <w:tc>
          <w:tcPr>
            <w:tcW w:w="3805" w:type="dxa"/>
            <w:vAlign w:val="center"/>
          </w:tcPr>
          <w:p w:rsidR="002D5783" w:rsidRPr="000719D7" w:rsidRDefault="002D5783" w:rsidP="002D5783">
            <w:pPr>
              <w:tabs>
                <w:tab w:val="left" w:pos="10725"/>
              </w:tabs>
              <w:rPr>
                <w:b/>
              </w:rPr>
            </w:pPr>
          </w:p>
        </w:tc>
      </w:tr>
      <w:tr w:rsidR="002D5783" w:rsidRPr="000719D7">
        <w:trPr>
          <w:trHeight w:val="339"/>
          <w:jc w:val="center"/>
        </w:trPr>
        <w:tc>
          <w:tcPr>
            <w:tcW w:w="3067" w:type="dxa"/>
            <w:vAlign w:val="center"/>
          </w:tcPr>
          <w:p w:rsidR="002D5783" w:rsidRPr="000719D7" w:rsidRDefault="002D5783" w:rsidP="002D5783">
            <w:pPr>
              <w:tabs>
                <w:tab w:val="left" w:pos="10725"/>
              </w:tabs>
              <w:rPr>
                <w:b/>
              </w:rPr>
            </w:pPr>
            <w:r w:rsidRPr="000719D7">
              <w:rPr>
                <w:b/>
              </w:rPr>
              <w:t>Paraksts:</w:t>
            </w:r>
          </w:p>
        </w:tc>
        <w:tc>
          <w:tcPr>
            <w:tcW w:w="3805" w:type="dxa"/>
            <w:vAlign w:val="center"/>
          </w:tcPr>
          <w:p w:rsidR="002D5783" w:rsidRPr="000719D7" w:rsidRDefault="002D5783" w:rsidP="002D5783">
            <w:pPr>
              <w:tabs>
                <w:tab w:val="left" w:pos="10725"/>
              </w:tabs>
              <w:rPr>
                <w:b/>
              </w:rPr>
            </w:pPr>
          </w:p>
        </w:tc>
      </w:tr>
      <w:tr w:rsidR="002D5783" w:rsidRPr="000719D7">
        <w:trPr>
          <w:trHeight w:val="390"/>
          <w:jc w:val="center"/>
        </w:trPr>
        <w:tc>
          <w:tcPr>
            <w:tcW w:w="3067" w:type="dxa"/>
            <w:vAlign w:val="center"/>
          </w:tcPr>
          <w:p w:rsidR="002D5783" w:rsidRPr="000719D7" w:rsidRDefault="002D5783" w:rsidP="002D5783">
            <w:pPr>
              <w:tabs>
                <w:tab w:val="left" w:pos="10725"/>
              </w:tabs>
              <w:rPr>
                <w:b/>
              </w:rPr>
            </w:pPr>
            <w:r w:rsidRPr="000719D7">
              <w:rPr>
                <w:b/>
              </w:rPr>
              <w:t>Datums:</w:t>
            </w:r>
          </w:p>
        </w:tc>
        <w:tc>
          <w:tcPr>
            <w:tcW w:w="3805" w:type="dxa"/>
            <w:vAlign w:val="center"/>
          </w:tcPr>
          <w:p w:rsidR="002D5783" w:rsidRPr="000719D7" w:rsidRDefault="002D5783" w:rsidP="002D5783">
            <w:pPr>
              <w:tabs>
                <w:tab w:val="left" w:pos="10725"/>
              </w:tabs>
              <w:rPr>
                <w:b/>
              </w:rPr>
            </w:pPr>
          </w:p>
        </w:tc>
      </w:tr>
    </w:tbl>
    <w:p w:rsidR="00115886" w:rsidRPr="007C68BF" w:rsidRDefault="004F3591" w:rsidP="00115886">
      <w:pPr>
        <w:pStyle w:val="BodyText"/>
        <w:numPr>
          <w:ilvl w:val="0"/>
          <w:numId w:val="1"/>
        </w:numPr>
        <w:jc w:val="right"/>
        <w:rPr>
          <w:b/>
        </w:rPr>
      </w:pPr>
      <w:r>
        <w:br w:type="page"/>
      </w:r>
      <w:r w:rsidR="00115886" w:rsidRPr="007C68BF">
        <w:rPr>
          <w:b/>
        </w:rPr>
        <w:lastRenderedPageBreak/>
        <w:t>Pielikums Nr.</w:t>
      </w:r>
      <w:r w:rsidR="00115886">
        <w:rPr>
          <w:b/>
        </w:rPr>
        <w:t>6</w:t>
      </w:r>
    </w:p>
    <w:p w:rsidR="00BF7437" w:rsidRDefault="002A33F7" w:rsidP="00BF7437">
      <w:pPr>
        <w:pStyle w:val="BodyText"/>
        <w:numPr>
          <w:ilvl w:val="0"/>
          <w:numId w:val="1"/>
        </w:numPr>
        <w:jc w:val="right"/>
      </w:pPr>
      <w:r>
        <w:t>Iepirkuma</w:t>
      </w:r>
      <w:r w:rsidR="00BF7437">
        <w:t xml:space="preserve"> ar </w:t>
      </w:r>
      <w:proofErr w:type="spellStart"/>
      <w:r w:rsidR="00BF7437">
        <w:t>id.Nr</w:t>
      </w:r>
      <w:proofErr w:type="spellEnd"/>
      <w:r w:rsidR="00BF7437">
        <w:t xml:space="preserve">. </w:t>
      </w:r>
      <w:r w:rsidR="00B65141">
        <w:t>J</w:t>
      </w:r>
      <w:r w:rsidR="001C0AE1">
        <w:t>T 2013/</w:t>
      </w:r>
      <w:r w:rsidR="004C753F">
        <w:t>12</w:t>
      </w:r>
      <w:r w:rsidR="00BF7437">
        <w:t xml:space="preserve"> nolikumam</w:t>
      </w:r>
    </w:p>
    <w:p w:rsidR="004F3591" w:rsidRDefault="004F3591" w:rsidP="00115886">
      <w:pPr>
        <w:pStyle w:val="BodyText"/>
        <w:numPr>
          <w:ilvl w:val="0"/>
          <w:numId w:val="1"/>
        </w:numPr>
        <w:jc w:val="right"/>
      </w:pPr>
    </w:p>
    <w:p w:rsidR="004F3591" w:rsidRDefault="004F3591" w:rsidP="004F3591">
      <w:pPr>
        <w:pStyle w:val="BodyText"/>
        <w:numPr>
          <w:ilvl w:val="0"/>
          <w:numId w:val="1"/>
        </w:numPr>
        <w:jc w:val="right"/>
      </w:pPr>
    </w:p>
    <w:p w:rsidR="004F3591" w:rsidRDefault="004F3591" w:rsidP="004F3591">
      <w:pPr>
        <w:pStyle w:val="Heading3"/>
        <w:jc w:val="center"/>
        <w:rPr>
          <w:rFonts w:ascii="Times New Roman" w:hAnsi="Times New Roman"/>
          <w:sz w:val="28"/>
          <w:szCs w:val="28"/>
        </w:rPr>
      </w:pPr>
      <w:r>
        <w:rPr>
          <w:rFonts w:ascii="Times New Roman" w:hAnsi="Times New Roman"/>
          <w:sz w:val="28"/>
          <w:szCs w:val="28"/>
        </w:rPr>
        <w:t>TEHNISKĀ SPECIFIKĀCIJA</w:t>
      </w:r>
    </w:p>
    <w:p w:rsidR="004F3591" w:rsidRPr="008C19F5" w:rsidRDefault="004F3591" w:rsidP="004F3591">
      <w:pPr>
        <w:pStyle w:val="Heading3"/>
        <w:keepNext w:val="0"/>
        <w:numPr>
          <w:ilvl w:val="0"/>
          <w:numId w:val="0"/>
        </w:numPr>
        <w:autoSpaceDE w:val="0"/>
        <w:spacing w:before="0" w:after="0"/>
        <w:jc w:val="both"/>
        <w:rPr>
          <w:rFonts w:ascii="Times New Roman" w:hAnsi="Times New Roman" w:cs="Times New Roman"/>
          <w:b w:val="0"/>
          <w:sz w:val="20"/>
          <w:szCs w:val="20"/>
        </w:rPr>
      </w:pPr>
    </w:p>
    <w:p w:rsidR="004F3591" w:rsidRPr="00A662AD" w:rsidRDefault="004F3591" w:rsidP="00EE6BF3">
      <w:pPr>
        <w:tabs>
          <w:tab w:val="left" w:pos="1075"/>
          <w:tab w:val="left" w:pos="3600"/>
          <w:tab w:val="left" w:pos="4500"/>
          <w:tab w:val="left" w:pos="4968"/>
        </w:tabs>
        <w:ind w:left="-142"/>
        <w:jc w:val="both"/>
        <w:rPr>
          <w:sz w:val="20"/>
          <w:szCs w:val="20"/>
        </w:rPr>
      </w:pPr>
    </w:p>
    <w:p w:rsidR="00EE6BF3" w:rsidRDefault="00EE6BF3" w:rsidP="00106F3B">
      <w:pPr>
        <w:numPr>
          <w:ilvl w:val="0"/>
          <w:numId w:val="19"/>
        </w:numPr>
        <w:ind w:left="0"/>
        <w:jc w:val="both"/>
      </w:pPr>
      <w:r w:rsidRPr="00D92FF3">
        <w:t>Pretendentam jāveic b</w:t>
      </w:r>
      <w:r w:rsidR="004F3591" w:rsidRPr="00D92FF3">
        <w:t>ūvuzraudzība</w:t>
      </w:r>
      <w:r w:rsidRPr="00D92FF3">
        <w:t xml:space="preserve"> </w:t>
      </w:r>
      <w:r w:rsidR="00475E1D">
        <w:t>Jelgavas Tehnikuma ēku rekonstrukcijai, Pulkveža O.Kalpaka ielā 37, Jelgavā</w:t>
      </w:r>
      <w:r w:rsidR="0052470E">
        <w:t xml:space="preserve"> (turpmāk - Būvobjekti)</w:t>
      </w:r>
      <w:r w:rsidR="004E30BB">
        <w:t>, nodrošinot pasūtītāja interešu pārstāvību būvdarbu veikšana</w:t>
      </w:r>
      <w:r w:rsidR="0052470E">
        <w:t>s procesā</w:t>
      </w:r>
      <w:r w:rsidR="004E30BB">
        <w:t>.</w:t>
      </w:r>
    </w:p>
    <w:p w:rsidR="006D245E" w:rsidRPr="006D245E" w:rsidRDefault="006D245E" w:rsidP="00106F3B">
      <w:pPr>
        <w:numPr>
          <w:ilvl w:val="0"/>
          <w:numId w:val="19"/>
        </w:numPr>
        <w:ind w:left="0"/>
        <w:jc w:val="both"/>
      </w:pPr>
      <w:r w:rsidRPr="006D245E">
        <w:rPr>
          <w:rFonts w:eastAsia="Calibri"/>
          <w:bCs/>
        </w:rPr>
        <w:t>Līguma izpildes laiks:</w:t>
      </w:r>
      <w:r w:rsidRPr="006D245E">
        <w:rPr>
          <w:bCs/>
        </w:rPr>
        <w:t xml:space="preserve"> </w:t>
      </w:r>
      <w:r w:rsidRPr="006D245E">
        <w:rPr>
          <w:rFonts w:eastAsia="Calibri"/>
          <w:bCs/>
        </w:rPr>
        <w:t>16 mēneši</w:t>
      </w:r>
      <w:r w:rsidRPr="006D245E">
        <w:rPr>
          <w:bCs/>
        </w:rPr>
        <w:t xml:space="preserve"> vai </w:t>
      </w:r>
      <w:r w:rsidRPr="006D245E">
        <w:rPr>
          <w:rFonts w:eastAsia="Calibri"/>
          <w:bCs/>
        </w:rPr>
        <w:t>līdz visu nolikuma 6.punktā minēto būvobjektu nodošanai ekspluatācijā</w:t>
      </w:r>
      <w:r w:rsidRPr="006D245E">
        <w:rPr>
          <w:bCs/>
        </w:rPr>
        <w:t xml:space="preserve"> </w:t>
      </w:r>
      <w:r w:rsidRPr="006D245E">
        <w:rPr>
          <w:rFonts w:eastAsia="Calibri"/>
        </w:rPr>
        <w:t xml:space="preserve">(izņemot </w:t>
      </w:r>
      <w:proofErr w:type="spellStart"/>
      <w:r w:rsidRPr="006D245E">
        <w:rPr>
          <w:rFonts w:eastAsia="Calibri"/>
        </w:rPr>
        <w:t>pakalpojmus</w:t>
      </w:r>
      <w:proofErr w:type="spellEnd"/>
      <w:r w:rsidRPr="006D245E">
        <w:rPr>
          <w:rFonts w:eastAsia="Calibri"/>
        </w:rPr>
        <w:t>, kas sniedzami būvdarbu garantijas laikā, kuru sniegšana termiņš ir līdz būvdarbu garantijas termiņa beigām un visu garantijas laikā konstatēto defektu novēršanai no būvuzņēmēja puses)</w:t>
      </w:r>
      <w:r w:rsidRPr="006D245E">
        <w:rPr>
          <w:rFonts w:eastAsia="Calibri"/>
          <w:bCs/>
        </w:rPr>
        <w:t>.</w:t>
      </w:r>
      <w:r w:rsidRPr="006D245E">
        <w:rPr>
          <w:bCs/>
        </w:rPr>
        <w:t xml:space="preserve"> </w:t>
      </w:r>
    </w:p>
    <w:p w:rsidR="00D92FF3" w:rsidRDefault="00D92FF3" w:rsidP="00106F3B">
      <w:pPr>
        <w:numPr>
          <w:ilvl w:val="0"/>
          <w:numId w:val="19"/>
        </w:numPr>
        <w:ind w:left="0"/>
        <w:jc w:val="both"/>
      </w:pPr>
      <w:r w:rsidRPr="00D92FF3">
        <w:t xml:space="preserve">Pretendentam </w:t>
      </w:r>
      <w:r w:rsidR="0052470E">
        <w:t xml:space="preserve">papildus </w:t>
      </w:r>
      <w:r w:rsidRPr="00D92FF3">
        <w:t xml:space="preserve">jāpiedalās defektu konstatācijas komisijas darbā garantijas </w:t>
      </w:r>
      <w:r w:rsidRPr="001C0AE1">
        <w:t xml:space="preserve">periodā </w:t>
      </w:r>
      <w:r w:rsidR="006326C3">
        <w:t>60</w:t>
      </w:r>
      <w:r w:rsidRPr="00D92FF3">
        <w:t xml:space="preserve"> mēnešus no </w:t>
      </w:r>
      <w:r w:rsidR="0052470E">
        <w:t>Būvobjektu nodošanas</w:t>
      </w:r>
      <w:r w:rsidRPr="00D92FF3">
        <w:t xml:space="preserve"> ekspluatācijā</w:t>
      </w:r>
      <w:r w:rsidR="0052470E">
        <w:t>.</w:t>
      </w:r>
    </w:p>
    <w:p w:rsidR="00D92FF3" w:rsidRDefault="00D92FF3" w:rsidP="00106F3B">
      <w:pPr>
        <w:numPr>
          <w:ilvl w:val="0"/>
          <w:numId w:val="19"/>
        </w:numPr>
        <w:ind w:left="0"/>
        <w:jc w:val="both"/>
      </w:pPr>
      <w:r w:rsidRPr="00D92FF3">
        <w:t xml:space="preserve">Pretendentam jāveic būvuzraudzība atbilstoši izstrādātajiem </w:t>
      </w:r>
      <w:r w:rsidR="0052470E">
        <w:t xml:space="preserve">Būvobjektu </w:t>
      </w:r>
      <w:r w:rsidRPr="00D92FF3">
        <w:t>būvprojektiem, Ministru kabineta 2004.gada 10.februāra noteikumiem Nr.75 „Latvijas būvnormatīvs LBN 303-03 „Būvuzraudzības noteikumi””</w:t>
      </w:r>
      <w:r w:rsidR="00D72938">
        <w:t xml:space="preserve"> un </w:t>
      </w:r>
      <w:r w:rsidRPr="00D92FF3">
        <w:t>citiem būvuzraudzību regulējošiem normatīvajiem aktiem</w:t>
      </w:r>
      <w:r w:rsidR="0052470E">
        <w:t>.</w:t>
      </w:r>
    </w:p>
    <w:p w:rsidR="00D92FF3" w:rsidRDefault="00D92FF3" w:rsidP="00106F3B">
      <w:pPr>
        <w:numPr>
          <w:ilvl w:val="0"/>
          <w:numId w:val="19"/>
        </w:numPr>
        <w:ind w:left="0"/>
        <w:jc w:val="both"/>
      </w:pPr>
      <w:r w:rsidRPr="00D92FF3">
        <w:t>Izpildītājs ir atbildīgs par to, lai visā līguma izpildes laikā tam būtu spēkā esošas licences un</w:t>
      </w:r>
      <w:r w:rsidR="00467A45" w:rsidRPr="00D92FF3">
        <w:t xml:space="preserve"> </w:t>
      </w:r>
      <w:r w:rsidRPr="00D92FF3">
        <w:t xml:space="preserve">sertifikāti, kas nepieciešami saskaņā ar normatīvajiem aktiem, kā arī uzņemas atbildību, kas būvuzraugam ir noteikta saskaņā ar </w:t>
      </w:r>
      <w:r w:rsidR="00467A45" w:rsidRPr="00D92FF3">
        <w:t>normatīvajiem</w:t>
      </w:r>
      <w:r w:rsidRPr="00D92FF3">
        <w:t xml:space="preserve"> aktiem</w:t>
      </w:r>
    </w:p>
    <w:p w:rsidR="00D92FF3" w:rsidRDefault="00E01959" w:rsidP="00106F3B">
      <w:pPr>
        <w:numPr>
          <w:ilvl w:val="0"/>
          <w:numId w:val="19"/>
        </w:numPr>
        <w:ind w:left="0"/>
        <w:jc w:val="both"/>
      </w:pPr>
      <w:r>
        <w:t>Papildus LBN 303-03</w:t>
      </w:r>
      <w:r w:rsidR="00D92FF3" w:rsidRPr="00D92FF3">
        <w:t>,,Būvuzraudzības noteikumi” prasībām veicamie pienākumi</w:t>
      </w:r>
      <w:r w:rsidR="009B1C5F">
        <w:t xml:space="preserve"> būvdarbu laikā:</w:t>
      </w:r>
    </w:p>
    <w:p w:rsidR="005B0DC6" w:rsidRPr="00ED0288" w:rsidRDefault="005B0DC6" w:rsidP="00106F3B">
      <w:pPr>
        <w:numPr>
          <w:ilvl w:val="1"/>
          <w:numId w:val="19"/>
        </w:numPr>
        <w:ind w:left="567" w:hanging="501"/>
        <w:jc w:val="both"/>
      </w:pPr>
      <w:r w:rsidRPr="00ED0288">
        <w:t xml:space="preserve">Konsultēt pasūtītāju jautājumos par būvniecības organizāciju, būvdarbu izpildi un citiem </w:t>
      </w:r>
      <w:r w:rsidR="00A33E94">
        <w:t xml:space="preserve">saistītiem </w:t>
      </w:r>
      <w:r w:rsidRPr="00ED0288">
        <w:t>jautājumiem;</w:t>
      </w:r>
    </w:p>
    <w:p w:rsidR="009B1C5F" w:rsidRPr="00ED0288" w:rsidRDefault="009B1C5F" w:rsidP="00106F3B">
      <w:pPr>
        <w:numPr>
          <w:ilvl w:val="1"/>
          <w:numId w:val="19"/>
        </w:numPr>
        <w:ind w:left="567" w:hanging="501"/>
        <w:jc w:val="both"/>
      </w:pPr>
      <w:r w:rsidRPr="00ED0288">
        <w:t>Sakārtot dokumentus būvatļaujas un citu nepieciešamo atļauju saņemšanai un iesniegt tos būvvaldē un citās valsts un pašvaldību institūcijās;</w:t>
      </w:r>
    </w:p>
    <w:p w:rsidR="00D72938" w:rsidRPr="00ED0288" w:rsidRDefault="00D72938" w:rsidP="00106F3B">
      <w:pPr>
        <w:numPr>
          <w:ilvl w:val="1"/>
          <w:numId w:val="19"/>
        </w:numPr>
        <w:ind w:left="567" w:hanging="501"/>
        <w:jc w:val="both"/>
      </w:pPr>
      <w:r w:rsidRPr="00ED0288">
        <w:t>Pirms būvniecības darbu uzsākšanas novērtēt būvdarbu veicēja izstrādāto projekta ieviešanas programmu (detalizēts kalendārais grafiks un būvdarbu veikšanas projekts), izvērtējot darba grafikus, tehnisko personālu, aprīkojumu, pieaicinātos apakšuzņēmējus un citu būvdarbu veicēja iesniegto informāciju;</w:t>
      </w:r>
    </w:p>
    <w:p w:rsidR="00D92FF3" w:rsidRPr="00ED0288" w:rsidRDefault="0052470E" w:rsidP="00106F3B">
      <w:pPr>
        <w:numPr>
          <w:ilvl w:val="1"/>
          <w:numId w:val="19"/>
        </w:numPr>
        <w:ind w:left="567" w:hanging="501"/>
        <w:jc w:val="both"/>
      </w:pPr>
      <w:r w:rsidRPr="00ED0288">
        <w:rPr>
          <w:szCs w:val="22"/>
        </w:rPr>
        <w:t>Nodrošināt atbildīgā būvuzrauga</w:t>
      </w:r>
      <w:r w:rsidR="009B1C5F" w:rsidRPr="00ED0288">
        <w:rPr>
          <w:szCs w:val="22"/>
        </w:rPr>
        <w:t xml:space="preserve"> </w:t>
      </w:r>
      <w:r w:rsidRPr="00ED0288">
        <w:rPr>
          <w:szCs w:val="22"/>
        </w:rPr>
        <w:t xml:space="preserve">ārpuskārtas </w:t>
      </w:r>
      <w:r w:rsidR="009B1C5F" w:rsidRPr="00ED0288">
        <w:rPr>
          <w:szCs w:val="22"/>
        </w:rPr>
        <w:t xml:space="preserve">ierašanos </w:t>
      </w:r>
      <w:r w:rsidR="00467A45" w:rsidRPr="00ED0288">
        <w:rPr>
          <w:szCs w:val="22"/>
        </w:rPr>
        <w:t>Būvobjektos</w:t>
      </w:r>
      <w:r w:rsidRPr="00ED0288">
        <w:rPr>
          <w:szCs w:val="22"/>
        </w:rPr>
        <w:t xml:space="preserve"> </w:t>
      </w:r>
      <w:r w:rsidR="00A33E94">
        <w:rPr>
          <w:szCs w:val="22"/>
        </w:rPr>
        <w:t xml:space="preserve">24 stundu laikā pēc Pasūtītāja mutiska </w:t>
      </w:r>
      <w:r w:rsidR="009B1C5F" w:rsidRPr="00ED0288">
        <w:rPr>
          <w:szCs w:val="22"/>
        </w:rPr>
        <w:t>vai rakstiska pieprasījuma</w:t>
      </w:r>
      <w:r w:rsidRPr="00ED0288">
        <w:rPr>
          <w:szCs w:val="22"/>
        </w:rPr>
        <w:t>;</w:t>
      </w:r>
    </w:p>
    <w:p w:rsidR="009B1C5F" w:rsidRPr="009B1C5F" w:rsidRDefault="009B1C5F" w:rsidP="00106F3B">
      <w:pPr>
        <w:numPr>
          <w:ilvl w:val="1"/>
          <w:numId w:val="19"/>
        </w:numPr>
        <w:ind w:left="567" w:hanging="501"/>
        <w:jc w:val="both"/>
      </w:pPr>
      <w:r w:rsidRPr="009B1C5F">
        <w:rPr>
          <w:szCs w:val="22"/>
        </w:rPr>
        <w:t>Pārbaudīt Būvdarbu un pielietoto materiālu, būvizstrādājumu un/vai tehnoloģiju atbilstību Projekta dokumentācijai un Latvijas Republikā spēkā esošo normatīvo aktu prasībām. Konstatējot neatbilstību projekta dokumentācijai un Latvijas Republikā spēkā esošo normatīvo aktu prasībām nekavējoties, pārkāpuma konstatēšanas dienā, iesniegt Būvdarbu veicējam rakstisku pretenziju un informēt par to Pasūtītāju, iesniedzot pretenzijas kopiju</w:t>
      </w:r>
      <w:r w:rsidR="0052470E">
        <w:rPr>
          <w:szCs w:val="22"/>
        </w:rPr>
        <w:t>;</w:t>
      </w:r>
    </w:p>
    <w:p w:rsidR="009B1C5F" w:rsidRPr="0052470E" w:rsidRDefault="009B1C5F" w:rsidP="00106F3B">
      <w:pPr>
        <w:numPr>
          <w:ilvl w:val="1"/>
          <w:numId w:val="19"/>
        </w:numPr>
        <w:ind w:left="567" w:hanging="501"/>
        <w:jc w:val="both"/>
      </w:pPr>
      <w:r w:rsidRPr="009B1C5F">
        <w:rPr>
          <w:szCs w:val="22"/>
        </w:rPr>
        <w:t xml:space="preserve">Pārbaudīt atbilstošās būvdarbu </w:t>
      </w:r>
      <w:proofErr w:type="spellStart"/>
      <w:r w:rsidRPr="009B1C5F">
        <w:rPr>
          <w:szCs w:val="22"/>
        </w:rPr>
        <w:t>izpilddokumentācijas</w:t>
      </w:r>
      <w:proofErr w:type="spellEnd"/>
      <w:r w:rsidRPr="009B1C5F">
        <w:rPr>
          <w:szCs w:val="22"/>
        </w:rPr>
        <w:t xml:space="preserve">, materiālu, būvizstrādājumu un iekārtu atbilstību apliecinošo dokumentu un citu saistīto dokumentu (segto darbu pieņemšanas akti, nozīmīgo konstrukciju pieņemšanas akti, sertifikāti, tehniskās pases, ražotāja standarta tehniskās pases, ražotāju garantijas, izgatavoto būvkonstrukciju pārbaudes protokoli, pārskati u.c.), kā arī atbilstoši Latvijas Republikas normatīvo aktu prasībām aizpildīta būvdarbu žurnāla esamību </w:t>
      </w:r>
      <w:r w:rsidR="00ED0288">
        <w:rPr>
          <w:szCs w:val="22"/>
        </w:rPr>
        <w:t>Būvo</w:t>
      </w:r>
      <w:r w:rsidR="00416B4C">
        <w:rPr>
          <w:szCs w:val="22"/>
        </w:rPr>
        <w:t>bjektu</w:t>
      </w:r>
      <w:r w:rsidRPr="009B1C5F">
        <w:rPr>
          <w:szCs w:val="22"/>
        </w:rPr>
        <w:t xml:space="preserve"> būvlaukumā</w:t>
      </w:r>
      <w:r w:rsidR="005E72A6">
        <w:rPr>
          <w:szCs w:val="22"/>
        </w:rPr>
        <w:t>;</w:t>
      </w:r>
    </w:p>
    <w:p w:rsidR="0052470E" w:rsidRPr="009B1C5F" w:rsidRDefault="0052470E" w:rsidP="00106F3B">
      <w:pPr>
        <w:numPr>
          <w:ilvl w:val="1"/>
          <w:numId w:val="19"/>
        </w:numPr>
        <w:ind w:left="567" w:hanging="501"/>
        <w:jc w:val="both"/>
      </w:pPr>
      <w:r>
        <w:rPr>
          <w:szCs w:val="22"/>
        </w:rPr>
        <w:t xml:space="preserve">Veikt </w:t>
      </w:r>
      <w:r w:rsidR="00ED0288">
        <w:rPr>
          <w:szCs w:val="22"/>
        </w:rPr>
        <w:t xml:space="preserve">segto un citu </w:t>
      </w:r>
      <w:r>
        <w:rPr>
          <w:szCs w:val="22"/>
        </w:rPr>
        <w:t>būvdarbu foto</w:t>
      </w:r>
      <w:r w:rsidR="00CD3396">
        <w:rPr>
          <w:szCs w:val="22"/>
        </w:rPr>
        <w:t>attēlu uzņemšanu</w:t>
      </w:r>
      <w:r>
        <w:rPr>
          <w:szCs w:val="22"/>
        </w:rPr>
        <w:t xml:space="preserve"> pirms konkrēto darbu uzsākšanas, darbu izpildes laikā un pēc darbu pabeigšanas</w:t>
      </w:r>
      <w:r w:rsidR="00C42AD1">
        <w:rPr>
          <w:szCs w:val="22"/>
        </w:rPr>
        <w:t xml:space="preserve"> un </w:t>
      </w:r>
      <w:r w:rsidR="006D245E">
        <w:rPr>
          <w:szCs w:val="22"/>
        </w:rPr>
        <w:t xml:space="preserve">reizi mēnesī </w:t>
      </w:r>
      <w:r w:rsidR="00C42AD1">
        <w:rPr>
          <w:szCs w:val="22"/>
        </w:rPr>
        <w:t>iesniegt tos Pasūtītājam</w:t>
      </w:r>
      <w:r w:rsidR="005E72A6">
        <w:rPr>
          <w:szCs w:val="22"/>
        </w:rPr>
        <w:t>;</w:t>
      </w:r>
    </w:p>
    <w:p w:rsidR="009B1C5F" w:rsidRPr="009B1C5F" w:rsidRDefault="009B1C5F" w:rsidP="00106F3B">
      <w:pPr>
        <w:numPr>
          <w:ilvl w:val="1"/>
          <w:numId w:val="19"/>
        </w:numPr>
        <w:ind w:left="567" w:hanging="501"/>
        <w:jc w:val="both"/>
      </w:pPr>
      <w:r w:rsidRPr="009B1C5F">
        <w:rPr>
          <w:szCs w:val="22"/>
        </w:rPr>
        <w:lastRenderedPageBreak/>
        <w:t xml:space="preserve">Pārbaudīt un izvērtēt no Būvdarbu veicēja saņemtos veikto būvdarbu izpildes aktus, akceptējot tos vai </w:t>
      </w:r>
      <w:r w:rsidR="00190375" w:rsidRPr="00475E1D">
        <w:rPr>
          <w:szCs w:val="22"/>
        </w:rPr>
        <w:t>5 (piecu</w:t>
      </w:r>
      <w:r w:rsidRPr="00475E1D">
        <w:rPr>
          <w:szCs w:val="22"/>
        </w:rPr>
        <w:t>) darba dienu</w:t>
      </w:r>
      <w:r w:rsidRPr="009B1C5F">
        <w:rPr>
          <w:szCs w:val="22"/>
        </w:rPr>
        <w:t xml:space="preserve"> laikā no saņemšanas brīža pamatoti rakstveidā atteikt, un par savu lēmumu nekavējoties informējot Pasūtītāju</w:t>
      </w:r>
      <w:r w:rsidR="00ED0288">
        <w:rPr>
          <w:szCs w:val="22"/>
        </w:rPr>
        <w:t>,</w:t>
      </w:r>
      <w:r w:rsidRPr="009B1C5F">
        <w:rPr>
          <w:szCs w:val="22"/>
        </w:rPr>
        <w:t xml:space="preserve"> iesniedzot atteikuma kopiju</w:t>
      </w:r>
      <w:r w:rsidR="005E72A6">
        <w:rPr>
          <w:szCs w:val="22"/>
        </w:rPr>
        <w:t>;</w:t>
      </w:r>
    </w:p>
    <w:p w:rsidR="009B1C5F" w:rsidRPr="00ED0288" w:rsidRDefault="009B1C5F" w:rsidP="00106F3B">
      <w:pPr>
        <w:numPr>
          <w:ilvl w:val="1"/>
          <w:numId w:val="19"/>
        </w:numPr>
        <w:ind w:left="567" w:hanging="501"/>
        <w:jc w:val="both"/>
      </w:pPr>
      <w:r w:rsidRPr="00ED0288">
        <w:t>Kontrolēt Būvdarbu izmaksu atbilstību Pasūtītāja apstiprinātajām izmaksu tāmēm un sniegt ikmēneša atskaites par izmaksām</w:t>
      </w:r>
      <w:r w:rsidR="00ED0288" w:rsidRPr="00ED0288">
        <w:t>;</w:t>
      </w:r>
    </w:p>
    <w:p w:rsidR="009B1C5F" w:rsidRPr="00ED0288" w:rsidRDefault="009B1C5F" w:rsidP="00106F3B">
      <w:pPr>
        <w:numPr>
          <w:ilvl w:val="1"/>
          <w:numId w:val="19"/>
        </w:numPr>
        <w:ind w:left="567" w:hanging="501"/>
        <w:jc w:val="both"/>
      </w:pPr>
      <w:r w:rsidRPr="00ED0288">
        <w:t>Analizēt galvenā būvuzņēmēja un darbuzņēmēju iesniegtās tāmes, darbu veikšanas projektus, darbu veikšanas kalendāros grafikus, un citus ar būvniecību saistītos dokumentus, sekot līdzi autoruzraudzības procesam, piedalīties neparedzēto būvdarbu, projekta risinājumu izmaiņu izvērtēšanā un sagatavot par šiem jautājumiem ieteikumus un komentārus, informēt un konsultēt Pasūtītāju;</w:t>
      </w:r>
    </w:p>
    <w:p w:rsidR="005E72A6" w:rsidRPr="00ED0288" w:rsidRDefault="005E72A6" w:rsidP="00106F3B">
      <w:pPr>
        <w:numPr>
          <w:ilvl w:val="1"/>
          <w:numId w:val="19"/>
        </w:numPr>
        <w:ind w:left="567" w:hanging="501"/>
        <w:jc w:val="both"/>
      </w:pPr>
      <w:r w:rsidRPr="00ED0288">
        <w:t>Nodrošināt, lai netiktu pārsniegts būvdarbu izpildes budžets, pamatotu papildus izdevumu rašanās gadījumā koordinēt būvniecības projekta korekciju ieviešanu</w:t>
      </w:r>
      <w:r w:rsidR="00ED0288" w:rsidRPr="00ED0288">
        <w:t>;</w:t>
      </w:r>
    </w:p>
    <w:p w:rsidR="007871C1" w:rsidRPr="00ED0288" w:rsidRDefault="007871C1" w:rsidP="00106F3B">
      <w:pPr>
        <w:numPr>
          <w:ilvl w:val="1"/>
          <w:numId w:val="19"/>
        </w:numPr>
        <w:ind w:left="567" w:hanging="501"/>
        <w:jc w:val="both"/>
      </w:pPr>
      <w:r w:rsidRPr="00ED0288">
        <w:t xml:space="preserve">Būvdarbu izpildes laika konstatējot neparedzētos būvdarbus, kuru izmaksas pārsniedz </w:t>
      </w:r>
      <w:r w:rsidR="005E72A6" w:rsidRPr="00ED0288">
        <w:t>Būvdarbu līgum</w:t>
      </w:r>
      <w:r w:rsidRPr="00ED0288">
        <w:t>cenu, saskaņojot ar Pasūtītāju un būvprojekta autoru iesniegt priekšlikumus līdzekļu ekonomijai esošo tāmju ietvaros, veikt Būvdarbu veicēja sagatavoto papildus būvdarbu tāmju ekspertīzi</w:t>
      </w:r>
      <w:r w:rsidR="005E72A6" w:rsidRPr="00ED0288">
        <w:t>;</w:t>
      </w:r>
    </w:p>
    <w:p w:rsidR="009B1C5F" w:rsidRPr="009B1C5F" w:rsidRDefault="009B1C5F" w:rsidP="00106F3B">
      <w:pPr>
        <w:numPr>
          <w:ilvl w:val="1"/>
          <w:numId w:val="19"/>
        </w:numPr>
        <w:ind w:left="567" w:hanging="501"/>
        <w:jc w:val="both"/>
      </w:pPr>
      <w:r w:rsidRPr="00F37B3A">
        <w:rPr>
          <w:szCs w:val="22"/>
        </w:rPr>
        <w:t>Kontrolēt un uzrau</w:t>
      </w:r>
      <w:r>
        <w:rPr>
          <w:szCs w:val="22"/>
        </w:rPr>
        <w:t>dzīt</w:t>
      </w:r>
      <w:r w:rsidRPr="00F37B3A">
        <w:rPr>
          <w:szCs w:val="22"/>
        </w:rPr>
        <w:t xml:space="preserve"> būvdarbu veikšanas un finanšu grafikus, Pasūtītāja</w:t>
      </w:r>
      <w:r>
        <w:rPr>
          <w:szCs w:val="22"/>
        </w:rPr>
        <w:t xml:space="preserve"> organ</w:t>
      </w:r>
      <w:r w:rsidRPr="00F37B3A">
        <w:rPr>
          <w:szCs w:val="22"/>
        </w:rPr>
        <w:t>izētajās sapulcēs ziņo</w:t>
      </w:r>
      <w:r>
        <w:rPr>
          <w:szCs w:val="22"/>
        </w:rPr>
        <w:t>t</w:t>
      </w:r>
      <w:r w:rsidRPr="00F37B3A">
        <w:rPr>
          <w:szCs w:val="22"/>
        </w:rPr>
        <w:t xml:space="preserve"> par grafiku progresu</w:t>
      </w:r>
      <w:r>
        <w:rPr>
          <w:szCs w:val="22"/>
        </w:rPr>
        <w:t>;</w:t>
      </w:r>
    </w:p>
    <w:p w:rsidR="009B1C5F" w:rsidRPr="009B1C5F" w:rsidRDefault="009B1C5F" w:rsidP="00106F3B">
      <w:pPr>
        <w:numPr>
          <w:ilvl w:val="1"/>
          <w:numId w:val="19"/>
        </w:numPr>
        <w:ind w:left="567" w:hanging="501"/>
        <w:jc w:val="both"/>
      </w:pPr>
      <w:r>
        <w:rPr>
          <w:szCs w:val="22"/>
        </w:rPr>
        <w:t xml:space="preserve">Organizēt, vadīt un protokolēt iknedēļas </w:t>
      </w:r>
      <w:proofErr w:type="spellStart"/>
      <w:r>
        <w:rPr>
          <w:szCs w:val="22"/>
        </w:rPr>
        <w:t>Būvsapulces</w:t>
      </w:r>
      <w:proofErr w:type="spellEnd"/>
      <w:r>
        <w:rPr>
          <w:szCs w:val="22"/>
        </w:rPr>
        <w:t xml:space="preserve">. Pirmo </w:t>
      </w:r>
      <w:proofErr w:type="spellStart"/>
      <w:r>
        <w:rPr>
          <w:szCs w:val="22"/>
        </w:rPr>
        <w:t>Būvsapulci</w:t>
      </w:r>
      <w:proofErr w:type="spellEnd"/>
      <w:r>
        <w:rPr>
          <w:szCs w:val="22"/>
        </w:rPr>
        <w:t xml:space="preserve"> sasaukt ne vēlāk kā trīs darba dienu laikā pēc Būvdarbu uzsākšanas. Kārtējās </w:t>
      </w:r>
      <w:proofErr w:type="spellStart"/>
      <w:r>
        <w:rPr>
          <w:szCs w:val="22"/>
        </w:rPr>
        <w:t>būvsapulces</w:t>
      </w:r>
      <w:proofErr w:type="spellEnd"/>
      <w:r>
        <w:rPr>
          <w:szCs w:val="22"/>
        </w:rPr>
        <w:t xml:space="preserve"> norises laiks tiek noteikts </w:t>
      </w:r>
      <w:proofErr w:type="spellStart"/>
      <w:r>
        <w:rPr>
          <w:szCs w:val="22"/>
        </w:rPr>
        <w:t>Būvsapulces</w:t>
      </w:r>
      <w:proofErr w:type="spellEnd"/>
      <w:r>
        <w:rPr>
          <w:szCs w:val="22"/>
        </w:rPr>
        <w:t xml:space="preserve"> protokolā. </w:t>
      </w:r>
      <w:proofErr w:type="spellStart"/>
      <w:r>
        <w:rPr>
          <w:szCs w:val="22"/>
        </w:rPr>
        <w:t>Būvsapulces</w:t>
      </w:r>
      <w:proofErr w:type="spellEnd"/>
      <w:r>
        <w:rPr>
          <w:szCs w:val="22"/>
        </w:rPr>
        <w:t xml:space="preserve"> protokolu Izpildītājs izsniedz Pasūtītājam Būvdarbu veicējam un </w:t>
      </w:r>
      <w:proofErr w:type="spellStart"/>
      <w:r>
        <w:rPr>
          <w:szCs w:val="22"/>
        </w:rPr>
        <w:t>Autoruzraugam</w:t>
      </w:r>
      <w:proofErr w:type="spellEnd"/>
      <w:r>
        <w:rPr>
          <w:szCs w:val="22"/>
        </w:rPr>
        <w:t xml:space="preserve"> ne vēlāk kā nākamajā darba dienā pēc </w:t>
      </w:r>
      <w:proofErr w:type="spellStart"/>
      <w:r>
        <w:rPr>
          <w:szCs w:val="22"/>
        </w:rPr>
        <w:t>Būvsapulces</w:t>
      </w:r>
      <w:proofErr w:type="spellEnd"/>
      <w:r w:rsidR="005E72A6">
        <w:rPr>
          <w:szCs w:val="22"/>
        </w:rPr>
        <w:t>;</w:t>
      </w:r>
    </w:p>
    <w:p w:rsidR="009B1C5F" w:rsidRPr="009B1C5F" w:rsidRDefault="009B1C5F" w:rsidP="00106F3B">
      <w:pPr>
        <w:numPr>
          <w:ilvl w:val="1"/>
          <w:numId w:val="19"/>
        </w:numPr>
        <w:ind w:left="567" w:hanging="501"/>
        <w:jc w:val="both"/>
      </w:pPr>
      <w:r>
        <w:rPr>
          <w:szCs w:val="22"/>
        </w:rPr>
        <w:t>Sniegt iespējamo problēmu risinājumus, nesaskaņu vai neskaidrību gadījumos starp Pasūtītāju, galveno būvuzņēmēju, darbuzņēmēju un Būvprojekta autoru</w:t>
      </w:r>
      <w:r w:rsidR="005E72A6">
        <w:rPr>
          <w:szCs w:val="22"/>
        </w:rPr>
        <w:t>;</w:t>
      </w:r>
    </w:p>
    <w:p w:rsidR="009B1C5F" w:rsidRPr="007203D9" w:rsidRDefault="009B1C5F" w:rsidP="00106F3B">
      <w:pPr>
        <w:numPr>
          <w:ilvl w:val="1"/>
          <w:numId w:val="19"/>
        </w:numPr>
        <w:ind w:left="567" w:hanging="501"/>
        <w:jc w:val="both"/>
      </w:pPr>
      <w:r w:rsidRPr="007203D9">
        <w:rPr>
          <w:szCs w:val="22"/>
        </w:rPr>
        <w:t>Visus strīdus ar Būvdarbu veicēju par Būvdarbu izpildes atbilstību Būvdarbu līguma noteikumiem Izpildītājam jārisina patstāvīgi, bez Pasūtītāja iesaistes. Par šajā punktā minēto strīdu Izpildītājs informē Pasūtītāju</w:t>
      </w:r>
      <w:r w:rsidR="005E72A6" w:rsidRPr="007203D9">
        <w:rPr>
          <w:szCs w:val="22"/>
        </w:rPr>
        <w:t>;</w:t>
      </w:r>
    </w:p>
    <w:p w:rsidR="009B1C5F" w:rsidRPr="009B1C5F" w:rsidRDefault="009B1C5F" w:rsidP="00106F3B">
      <w:pPr>
        <w:numPr>
          <w:ilvl w:val="1"/>
          <w:numId w:val="19"/>
        </w:numPr>
        <w:ind w:left="567" w:hanging="501"/>
        <w:jc w:val="both"/>
      </w:pPr>
      <w:r w:rsidRPr="003234CB">
        <w:rPr>
          <w:szCs w:val="22"/>
        </w:rPr>
        <w:t xml:space="preserve">Izpildītājam jāatskaitās saskaņā ar </w:t>
      </w:r>
      <w:r>
        <w:rPr>
          <w:szCs w:val="22"/>
        </w:rPr>
        <w:t>tehniskās specifikācijas prasībām</w:t>
      </w:r>
      <w:r w:rsidRPr="003234CB">
        <w:rPr>
          <w:szCs w:val="22"/>
        </w:rPr>
        <w:t xml:space="preserve">, kā arī pēc </w:t>
      </w:r>
      <w:r w:rsidR="00CD3396">
        <w:rPr>
          <w:szCs w:val="22"/>
        </w:rPr>
        <w:t>Pasūtītāja</w:t>
      </w:r>
      <w:r w:rsidRPr="003234CB">
        <w:rPr>
          <w:szCs w:val="22"/>
        </w:rPr>
        <w:t xml:space="preserve"> pieprasījuma jāziņo un jāsniedz papildus </w:t>
      </w:r>
      <w:r w:rsidR="002233C6" w:rsidRPr="003234CB">
        <w:rPr>
          <w:szCs w:val="22"/>
        </w:rPr>
        <w:t>informācija par saviem lēmumiem</w:t>
      </w:r>
      <w:r w:rsidRPr="003234CB">
        <w:rPr>
          <w:szCs w:val="22"/>
        </w:rPr>
        <w:t xml:space="preserve"> un būvdarbu gaitu</w:t>
      </w:r>
      <w:r w:rsidR="005E72A6">
        <w:rPr>
          <w:szCs w:val="22"/>
        </w:rPr>
        <w:t>;</w:t>
      </w:r>
    </w:p>
    <w:p w:rsidR="009B1C5F" w:rsidRPr="009B1C5F" w:rsidRDefault="009B1C5F" w:rsidP="00106F3B">
      <w:pPr>
        <w:numPr>
          <w:ilvl w:val="1"/>
          <w:numId w:val="19"/>
        </w:numPr>
        <w:ind w:left="567" w:hanging="501"/>
        <w:jc w:val="both"/>
      </w:pPr>
      <w:r>
        <w:rPr>
          <w:szCs w:val="22"/>
        </w:rPr>
        <w:t>P</w:t>
      </w:r>
      <w:r w:rsidRPr="00532D7D">
        <w:rPr>
          <w:szCs w:val="22"/>
        </w:rPr>
        <w:t xml:space="preserve">irms </w:t>
      </w:r>
      <w:r w:rsidR="00416B4C">
        <w:rPr>
          <w:szCs w:val="22"/>
        </w:rPr>
        <w:t>Būv</w:t>
      </w:r>
      <w:r w:rsidRPr="00532D7D">
        <w:rPr>
          <w:szCs w:val="22"/>
        </w:rPr>
        <w:t>objekt</w:t>
      </w:r>
      <w:r w:rsidR="00416B4C">
        <w:rPr>
          <w:szCs w:val="22"/>
        </w:rPr>
        <w:t>u</w:t>
      </w:r>
      <w:r w:rsidRPr="00532D7D">
        <w:rPr>
          <w:szCs w:val="22"/>
        </w:rPr>
        <w:t xml:space="preserve"> n</w:t>
      </w:r>
      <w:r>
        <w:rPr>
          <w:szCs w:val="22"/>
        </w:rPr>
        <w:t>odošanas ekspluatācijā nodrošināt</w:t>
      </w:r>
      <w:r w:rsidRPr="00532D7D">
        <w:rPr>
          <w:szCs w:val="22"/>
        </w:rPr>
        <w:t xml:space="preserve"> pilnu </w:t>
      </w:r>
      <w:proofErr w:type="spellStart"/>
      <w:r w:rsidRPr="00532D7D">
        <w:rPr>
          <w:szCs w:val="22"/>
        </w:rPr>
        <w:t>iz</w:t>
      </w:r>
      <w:r w:rsidR="0095381B">
        <w:rPr>
          <w:szCs w:val="22"/>
        </w:rPr>
        <w:t>p</w:t>
      </w:r>
      <w:r w:rsidRPr="00532D7D">
        <w:rPr>
          <w:szCs w:val="22"/>
        </w:rPr>
        <w:t>ildd</w:t>
      </w:r>
      <w:r>
        <w:rPr>
          <w:szCs w:val="22"/>
        </w:rPr>
        <w:t>o</w:t>
      </w:r>
      <w:r w:rsidRPr="00532D7D">
        <w:rPr>
          <w:szCs w:val="22"/>
        </w:rPr>
        <w:t>k</w:t>
      </w:r>
      <w:r>
        <w:rPr>
          <w:szCs w:val="22"/>
        </w:rPr>
        <w:t>u</w:t>
      </w:r>
      <w:r w:rsidRPr="00532D7D">
        <w:rPr>
          <w:szCs w:val="22"/>
        </w:rPr>
        <w:t>mentācijas</w:t>
      </w:r>
      <w:proofErr w:type="spellEnd"/>
      <w:r w:rsidRPr="00532D7D">
        <w:rPr>
          <w:szCs w:val="22"/>
        </w:rPr>
        <w:t xml:space="preserve"> saskaņošanu un apstiprināšanu</w:t>
      </w:r>
      <w:r w:rsidR="005E72A6">
        <w:rPr>
          <w:szCs w:val="22"/>
        </w:rPr>
        <w:t>;</w:t>
      </w:r>
    </w:p>
    <w:p w:rsidR="009B1C5F" w:rsidRPr="009B1C5F" w:rsidRDefault="009B1C5F" w:rsidP="00106F3B">
      <w:pPr>
        <w:numPr>
          <w:ilvl w:val="1"/>
          <w:numId w:val="19"/>
        </w:numPr>
        <w:ind w:left="567" w:hanging="501"/>
        <w:jc w:val="both"/>
      </w:pPr>
      <w:r w:rsidRPr="000819D5">
        <w:rPr>
          <w:szCs w:val="22"/>
        </w:rPr>
        <w:t xml:space="preserve">Mēnesi pirms plānotās </w:t>
      </w:r>
      <w:r w:rsidR="009B167E" w:rsidRPr="000819D5">
        <w:rPr>
          <w:szCs w:val="22"/>
        </w:rPr>
        <w:t>Būvobjektu</w:t>
      </w:r>
      <w:r w:rsidRPr="000819D5">
        <w:rPr>
          <w:szCs w:val="22"/>
        </w:rPr>
        <w:t xml:space="preserve"> nodošanas ekspluatācijā sagatavo</w:t>
      </w:r>
      <w:r>
        <w:rPr>
          <w:szCs w:val="22"/>
        </w:rPr>
        <w:t>t</w:t>
      </w:r>
      <w:r w:rsidRPr="000819D5">
        <w:rPr>
          <w:szCs w:val="22"/>
        </w:rPr>
        <w:t xml:space="preserve"> informāciju par </w:t>
      </w:r>
      <w:r>
        <w:rPr>
          <w:szCs w:val="22"/>
        </w:rPr>
        <w:t>O</w:t>
      </w:r>
      <w:r w:rsidR="005E72A6">
        <w:rPr>
          <w:szCs w:val="22"/>
        </w:rPr>
        <w:t>bjektu</w:t>
      </w:r>
      <w:r w:rsidRPr="000819D5">
        <w:rPr>
          <w:szCs w:val="22"/>
        </w:rPr>
        <w:t xml:space="preserve"> gatavības statusu un sastād</w:t>
      </w:r>
      <w:r>
        <w:rPr>
          <w:szCs w:val="22"/>
        </w:rPr>
        <w:t>īt</w:t>
      </w:r>
      <w:r w:rsidRPr="000819D5">
        <w:rPr>
          <w:szCs w:val="22"/>
        </w:rPr>
        <w:t xml:space="preserve"> nepabeigto būvdarbu sarak</w:t>
      </w:r>
      <w:r>
        <w:rPr>
          <w:szCs w:val="22"/>
        </w:rPr>
        <w:t>stu, to izpildes grafiku un veikt</w:t>
      </w:r>
      <w:r w:rsidRPr="000819D5">
        <w:rPr>
          <w:szCs w:val="22"/>
        </w:rPr>
        <w:t xml:space="preserve"> tā kontroli līdz pilnīgai būvdarbu pabeigšanai un pieņemšanas- nodošanas akta parakstīšanai starp </w:t>
      </w:r>
      <w:r>
        <w:rPr>
          <w:szCs w:val="22"/>
        </w:rPr>
        <w:t>Būvdarbu veicēju</w:t>
      </w:r>
      <w:r w:rsidRPr="000819D5">
        <w:rPr>
          <w:szCs w:val="22"/>
        </w:rPr>
        <w:t xml:space="preserve"> un Pasūtītāju</w:t>
      </w:r>
      <w:r>
        <w:rPr>
          <w:szCs w:val="22"/>
        </w:rPr>
        <w:t>;</w:t>
      </w:r>
    </w:p>
    <w:p w:rsidR="009B1C5F" w:rsidRPr="009B1C5F" w:rsidRDefault="009B1C5F" w:rsidP="00106F3B">
      <w:pPr>
        <w:numPr>
          <w:ilvl w:val="1"/>
          <w:numId w:val="19"/>
        </w:numPr>
        <w:ind w:left="567" w:hanging="501"/>
        <w:jc w:val="both"/>
      </w:pPr>
      <w:r w:rsidRPr="005E72A6">
        <w:rPr>
          <w:szCs w:val="22"/>
        </w:rPr>
        <w:t xml:space="preserve">Sagatavot un iesniegt komisijai, kura pieņem </w:t>
      </w:r>
      <w:r w:rsidR="00416B4C">
        <w:rPr>
          <w:szCs w:val="22"/>
        </w:rPr>
        <w:t>Būvo</w:t>
      </w:r>
      <w:r w:rsidRPr="005E72A6">
        <w:rPr>
          <w:szCs w:val="22"/>
        </w:rPr>
        <w:t>bjektu ekspluatācijā, nepieciešamos dokumentus saskaņā ar Latvijas būvnormatīvu LBN 301 „Noteikumi par būvju pieņemšanu ek</w:t>
      </w:r>
      <w:r w:rsidR="004E40E6" w:rsidRPr="005E72A6">
        <w:rPr>
          <w:szCs w:val="22"/>
        </w:rPr>
        <w:t>spluatācijā", kā arī piedalītie</w:t>
      </w:r>
      <w:r w:rsidRPr="005E72A6">
        <w:rPr>
          <w:szCs w:val="22"/>
        </w:rPr>
        <w:t>s šīs komisijas darbā kā pieaicinātai personai</w:t>
      </w:r>
      <w:r w:rsidR="005E72A6" w:rsidRPr="005E72A6">
        <w:rPr>
          <w:szCs w:val="22"/>
        </w:rPr>
        <w:t>.</w:t>
      </w:r>
    </w:p>
    <w:p w:rsidR="00D92FF3" w:rsidRPr="00616D96" w:rsidRDefault="00616D96" w:rsidP="00106F3B">
      <w:pPr>
        <w:numPr>
          <w:ilvl w:val="0"/>
          <w:numId w:val="19"/>
        </w:numPr>
        <w:ind w:left="0"/>
        <w:jc w:val="both"/>
      </w:pPr>
      <w:r>
        <w:t xml:space="preserve">Izpildītājam jāsagatavo un jāiesniedz </w:t>
      </w:r>
      <w:r w:rsidRPr="00DF322E">
        <w:rPr>
          <w:szCs w:val="22"/>
        </w:rPr>
        <w:t>Pasūtītājam Būvdarbu un Uzraudzības izpildes atskaites, formātu ie</w:t>
      </w:r>
      <w:r>
        <w:rPr>
          <w:szCs w:val="22"/>
        </w:rPr>
        <w:t>priekš saskaņojot ar Pasūtītāju. Atskaites jāiesniedz 1 eksemplārā papīra formātā, iesietas un elektroniski MS</w:t>
      </w:r>
      <w:r w:rsidR="00BF7437">
        <w:rPr>
          <w:szCs w:val="22"/>
        </w:rPr>
        <w:t xml:space="preserve"> </w:t>
      </w:r>
      <w:r>
        <w:rPr>
          <w:szCs w:val="22"/>
        </w:rPr>
        <w:t xml:space="preserve">Office Word </w:t>
      </w:r>
      <w:r w:rsidR="00CE3FEB">
        <w:rPr>
          <w:szCs w:val="22"/>
        </w:rPr>
        <w:t xml:space="preserve">nolasāmā </w:t>
      </w:r>
      <w:r>
        <w:rPr>
          <w:szCs w:val="22"/>
        </w:rPr>
        <w:t>formātā. Ja dažādu atskaišu iesniegšanas termiņš sakrīt, tās drīkst apvienot vienā atskaitē, sniedzot atbil</w:t>
      </w:r>
      <w:r w:rsidR="005E72A6">
        <w:rPr>
          <w:szCs w:val="22"/>
        </w:rPr>
        <w:t>des uz zemāk minētajām prasībām.</w:t>
      </w:r>
    </w:p>
    <w:p w:rsidR="00616D96" w:rsidRPr="00616D96" w:rsidRDefault="00616D96" w:rsidP="00106F3B">
      <w:pPr>
        <w:numPr>
          <w:ilvl w:val="1"/>
          <w:numId w:val="19"/>
        </w:numPr>
        <w:ind w:left="567"/>
        <w:jc w:val="both"/>
      </w:pPr>
      <w:r w:rsidRPr="00394861">
        <w:rPr>
          <w:b/>
          <w:szCs w:val="22"/>
        </w:rPr>
        <w:t>Uzsākšanas atskaiti</w:t>
      </w:r>
      <w:r>
        <w:rPr>
          <w:szCs w:val="22"/>
        </w:rPr>
        <w:t xml:space="preserve"> </w:t>
      </w:r>
      <w:r w:rsidRPr="00394861">
        <w:rPr>
          <w:szCs w:val="22"/>
        </w:rPr>
        <w:t>iesniedz 14 dienu laikā no būvdarbu uzsākšanas. Atskaitē ietver sekojošu informāciju</w:t>
      </w:r>
      <w:r>
        <w:rPr>
          <w:szCs w:val="22"/>
        </w:rPr>
        <w:t>:</w:t>
      </w:r>
    </w:p>
    <w:p w:rsidR="00616D96" w:rsidRPr="00616D96" w:rsidRDefault="00616D96" w:rsidP="00106F3B">
      <w:pPr>
        <w:numPr>
          <w:ilvl w:val="2"/>
          <w:numId w:val="19"/>
        </w:numPr>
        <w:jc w:val="both"/>
      </w:pPr>
      <w:r w:rsidRPr="00394861">
        <w:rPr>
          <w:szCs w:val="22"/>
        </w:rPr>
        <w:t>uzraudzības personāla grafiks</w:t>
      </w:r>
      <w:r w:rsidR="005E72A6">
        <w:rPr>
          <w:szCs w:val="22"/>
        </w:rPr>
        <w:t>;</w:t>
      </w:r>
    </w:p>
    <w:p w:rsidR="00616D96" w:rsidRPr="00616D96" w:rsidRDefault="00616D96" w:rsidP="00106F3B">
      <w:pPr>
        <w:numPr>
          <w:ilvl w:val="2"/>
          <w:numId w:val="19"/>
        </w:numPr>
        <w:jc w:val="both"/>
      </w:pPr>
      <w:r w:rsidRPr="00394861">
        <w:rPr>
          <w:szCs w:val="22"/>
        </w:rPr>
        <w:lastRenderedPageBreak/>
        <w:t>būvdarbu izpildes kalendārais grafiks un naudas plūsma</w:t>
      </w:r>
      <w:r w:rsidR="005E72A6">
        <w:rPr>
          <w:szCs w:val="22"/>
        </w:rPr>
        <w:t>;</w:t>
      </w:r>
    </w:p>
    <w:p w:rsidR="00616D96" w:rsidRPr="00616D96" w:rsidRDefault="00616D96" w:rsidP="00106F3B">
      <w:pPr>
        <w:numPr>
          <w:ilvl w:val="2"/>
          <w:numId w:val="19"/>
        </w:numPr>
        <w:jc w:val="both"/>
      </w:pPr>
      <w:r w:rsidRPr="00394861">
        <w:rPr>
          <w:szCs w:val="22"/>
        </w:rPr>
        <w:t>būvdarbu kvalitātes kontroles plāns</w:t>
      </w:r>
      <w:r w:rsidR="005E72A6">
        <w:rPr>
          <w:szCs w:val="22"/>
        </w:rPr>
        <w:t>;</w:t>
      </w:r>
    </w:p>
    <w:p w:rsidR="00616D96" w:rsidRPr="001D5045" w:rsidRDefault="00616D96" w:rsidP="00106F3B">
      <w:pPr>
        <w:numPr>
          <w:ilvl w:val="2"/>
          <w:numId w:val="19"/>
        </w:numPr>
        <w:jc w:val="both"/>
      </w:pPr>
      <w:r w:rsidRPr="00394861">
        <w:rPr>
          <w:szCs w:val="22"/>
        </w:rPr>
        <w:t>uzraudzības dokumentu aprites un uzglabāšanas shēma</w:t>
      </w:r>
      <w:r w:rsidR="005E72A6">
        <w:rPr>
          <w:szCs w:val="22"/>
        </w:rPr>
        <w:t>;</w:t>
      </w:r>
    </w:p>
    <w:p w:rsidR="001D5045" w:rsidRPr="00616D96" w:rsidRDefault="001D5045" w:rsidP="00106F3B">
      <w:pPr>
        <w:numPr>
          <w:ilvl w:val="2"/>
          <w:numId w:val="19"/>
        </w:numPr>
        <w:jc w:val="both"/>
      </w:pPr>
      <w:r w:rsidRPr="00394861">
        <w:rPr>
          <w:szCs w:val="22"/>
        </w:rPr>
        <w:t>būvdarbu dokumentu aprites un uzglabāšanas shēma</w:t>
      </w:r>
      <w:r>
        <w:rPr>
          <w:szCs w:val="22"/>
        </w:rPr>
        <w:t>;</w:t>
      </w:r>
    </w:p>
    <w:p w:rsidR="00616D96" w:rsidRPr="00616D96" w:rsidRDefault="00616D96" w:rsidP="00106F3B">
      <w:pPr>
        <w:numPr>
          <w:ilvl w:val="2"/>
          <w:numId w:val="19"/>
        </w:numPr>
        <w:jc w:val="both"/>
      </w:pPr>
      <w:r w:rsidRPr="00394861">
        <w:rPr>
          <w:szCs w:val="22"/>
        </w:rPr>
        <w:t xml:space="preserve">būvdarbu līguma administratīvo saistību un noteikumu izpilde norādot datumus (būvatļaujas izdošana, saistību raksti, būvlaukuma pārņemšana, </w:t>
      </w:r>
      <w:r w:rsidRPr="0029124B">
        <w:rPr>
          <w:szCs w:val="22"/>
        </w:rPr>
        <w:t>zemju lietas</w:t>
      </w:r>
      <w:r w:rsidRPr="00394861">
        <w:rPr>
          <w:szCs w:val="22"/>
        </w:rPr>
        <w:t xml:space="preserve">, satiksmes organizācijas, </w:t>
      </w:r>
      <w:r w:rsidRPr="005D7D09">
        <w:rPr>
          <w:szCs w:val="22"/>
        </w:rPr>
        <w:t>informācijas stendu</w:t>
      </w:r>
      <w:r w:rsidRPr="00394861">
        <w:rPr>
          <w:szCs w:val="22"/>
        </w:rPr>
        <w:t>, sabiedriskās</w:t>
      </w:r>
      <w:r>
        <w:rPr>
          <w:szCs w:val="22"/>
        </w:rPr>
        <w:t xml:space="preserve"> attiecības, informācija presei</w:t>
      </w:r>
      <w:r w:rsidRPr="00394861">
        <w:rPr>
          <w:szCs w:val="22"/>
        </w:rPr>
        <w:t>)</w:t>
      </w:r>
      <w:r w:rsidR="005E72A6">
        <w:rPr>
          <w:szCs w:val="22"/>
        </w:rPr>
        <w:t>;</w:t>
      </w:r>
    </w:p>
    <w:p w:rsidR="00616D96" w:rsidRPr="00616D96" w:rsidRDefault="00616D96" w:rsidP="00106F3B">
      <w:pPr>
        <w:numPr>
          <w:ilvl w:val="2"/>
          <w:numId w:val="19"/>
        </w:numPr>
        <w:jc w:val="both"/>
      </w:pPr>
      <w:r w:rsidRPr="00394861">
        <w:rPr>
          <w:szCs w:val="22"/>
        </w:rPr>
        <w:t>par būvprojekta atbilstību un paredzamajiem riskiem</w:t>
      </w:r>
      <w:r>
        <w:rPr>
          <w:szCs w:val="22"/>
        </w:rPr>
        <w:t xml:space="preserve"> </w:t>
      </w:r>
      <w:r w:rsidRPr="00394861">
        <w:rPr>
          <w:szCs w:val="22"/>
        </w:rPr>
        <w:t>(neparedzēti darbi, komunikāciju pārcelšana, un citas būvprojektā neiekļautas lietas)</w:t>
      </w:r>
      <w:r w:rsidR="005E72A6">
        <w:rPr>
          <w:szCs w:val="22"/>
        </w:rPr>
        <w:t>;</w:t>
      </w:r>
    </w:p>
    <w:p w:rsidR="00616D96" w:rsidRPr="00616D96" w:rsidRDefault="00616D96" w:rsidP="00106F3B">
      <w:pPr>
        <w:numPr>
          <w:ilvl w:val="2"/>
          <w:numId w:val="19"/>
        </w:numPr>
        <w:jc w:val="both"/>
      </w:pPr>
      <w:r w:rsidRPr="00394861">
        <w:rPr>
          <w:szCs w:val="22"/>
        </w:rPr>
        <w:t>priekšlikumi par paredzēto atskaišu formātiem (ikmēneša un</w:t>
      </w:r>
      <w:r>
        <w:rPr>
          <w:szCs w:val="22"/>
        </w:rPr>
        <w:t xml:space="preserve"> pabeigšanas)</w:t>
      </w:r>
      <w:r w:rsidR="005E72A6">
        <w:rPr>
          <w:szCs w:val="22"/>
        </w:rPr>
        <w:t>.</w:t>
      </w:r>
    </w:p>
    <w:p w:rsidR="00616D96" w:rsidRPr="00616D96" w:rsidRDefault="00C95E80" w:rsidP="00106F3B">
      <w:pPr>
        <w:numPr>
          <w:ilvl w:val="1"/>
          <w:numId w:val="19"/>
        </w:numPr>
        <w:ind w:left="567"/>
        <w:jc w:val="both"/>
      </w:pPr>
      <w:r w:rsidRPr="00DF322E">
        <w:rPr>
          <w:b/>
          <w:bCs/>
          <w:iCs/>
          <w:szCs w:val="22"/>
        </w:rPr>
        <w:t>Iknedēļas atskaiti</w:t>
      </w:r>
      <w:r>
        <w:rPr>
          <w:b/>
          <w:bCs/>
          <w:i/>
          <w:iCs/>
          <w:szCs w:val="22"/>
        </w:rPr>
        <w:t xml:space="preserve"> </w:t>
      </w:r>
      <w:r>
        <w:rPr>
          <w:szCs w:val="22"/>
        </w:rPr>
        <w:t>nosūta elektroniski uz Pasūtītāja norādīto e-pasta adresi katru pirmdienu līdz plkst. 14</w:t>
      </w:r>
      <w:r>
        <w:rPr>
          <w:szCs w:val="22"/>
          <w:vertAlign w:val="superscript"/>
        </w:rPr>
        <w:t>00</w:t>
      </w:r>
      <w:r>
        <w:rPr>
          <w:szCs w:val="22"/>
        </w:rPr>
        <w:t>, tajā norādot ziņas par šajā ned</w:t>
      </w:r>
      <w:r w:rsidR="005E72A6">
        <w:rPr>
          <w:szCs w:val="22"/>
        </w:rPr>
        <w:t>ēļā objektā plānotajiem darbiem.</w:t>
      </w:r>
    </w:p>
    <w:p w:rsidR="00616D96" w:rsidRPr="00D930CC" w:rsidRDefault="00C95E80" w:rsidP="00106F3B">
      <w:pPr>
        <w:numPr>
          <w:ilvl w:val="1"/>
          <w:numId w:val="19"/>
        </w:numPr>
        <w:ind w:left="709" w:hanging="502"/>
        <w:jc w:val="both"/>
      </w:pPr>
      <w:r w:rsidRPr="00DF322E">
        <w:rPr>
          <w:b/>
          <w:szCs w:val="22"/>
        </w:rPr>
        <w:t>Ikmēneša atskaiti</w:t>
      </w:r>
      <w:r w:rsidRPr="00DF322E">
        <w:rPr>
          <w:szCs w:val="22"/>
        </w:rPr>
        <w:t xml:space="preserve"> iesniedz 10 dienu laikā pēc kalendārā mēneša beigām un tajā ietilpst</w:t>
      </w:r>
      <w:r w:rsidR="00D930CC">
        <w:rPr>
          <w:szCs w:val="22"/>
        </w:rPr>
        <w:t>:</w:t>
      </w:r>
    </w:p>
    <w:p w:rsidR="00D930CC" w:rsidRPr="00D930CC" w:rsidRDefault="00D930CC" w:rsidP="00106F3B">
      <w:pPr>
        <w:numPr>
          <w:ilvl w:val="2"/>
          <w:numId w:val="19"/>
        </w:numPr>
        <w:jc w:val="both"/>
      </w:pPr>
      <w:smartTag w:uri="schemas-tilde-lv/tildestengine" w:element="veidnes">
        <w:smartTagPr>
          <w:attr w:name="id" w:val="-1"/>
          <w:attr w:name="baseform" w:val="atskaite"/>
          <w:attr w:name="text" w:val="atskaite"/>
        </w:smartTagPr>
        <w:r>
          <w:rPr>
            <w:szCs w:val="22"/>
          </w:rPr>
          <w:t>atskaite</w:t>
        </w:r>
      </w:smartTag>
      <w:r>
        <w:rPr>
          <w:szCs w:val="22"/>
        </w:rPr>
        <w:t xml:space="preserve"> par būvdarbu veicēja iepriekšējā periodā un kopā veiktajiem būvdarbiem;</w:t>
      </w:r>
    </w:p>
    <w:p w:rsidR="00D930CC" w:rsidRPr="00D930CC" w:rsidRDefault="00D930CC" w:rsidP="00106F3B">
      <w:pPr>
        <w:numPr>
          <w:ilvl w:val="2"/>
          <w:numId w:val="19"/>
        </w:numPr>
        <w:jc w:val="both"/>
      </w:pPr>
      <w:r>
        <w:rPr>
          <w:szCs w:val="22"/>
        </w:rPr>
        <w:t>pārskats par veiktajām kvalitātes pārbaudēm</w:t>
      </w:r>
      <w:r w:rsidR="005E72A6">
        <w:rPr>
          <w:szCs w:val="22"/>
        </w:rPr>
        <w:t>;</w:t>
      </w:r>
    </w:p>
    <w:p w:rsidR="00D930CC" w:rsidRPr="00032048" w:rsidRDefault="00D930CC" w:rsidP="00106F3B">
      <w:pPr>
        <w:numPr>
          <w:ilvl w:val="2"/>
          <w:numId w:val="19"/>
        </w:numPr>
        <w:jc w:val="both"/>
      </w:pPr>
      <w:r>
        <w:rPr>
          <w:szCs w:val="22"/>
        </w:rPr>
        <w:t>precizēts būvdarbu izpildes kalendārais un naudas plūsmas grafiks (paveiktā un plānotā salīdzinājums);</w:t>
      </w:r>
    </w:p>
    <w:p w:rsidR="00032048" w:rsidRPr="00D930CC" w:rsidRDefault="00032048" w:rsidP="00106F3B">
      <w:pPr>
        <w:numPr>
          <w:ilvl w:val="2"/>
          <w:numId w:val="19"/>
        </w:numPr>
        <w:jc w:val="both"/>
      </w:pPr>
      <w:r>
        <w:rPr>
          <w:szCs w:val="22"/>
        </w:rPr>
        <w:t>precizēts Uzraudzības izpildes un naudas plūsmas grafiks (paveiktā un plānotā salīdzinājums)</w:t>
      </w:r>
    </w:p>
    <w:p w:rsidR="00D930CC" w:rsidRPr="00D930CC" w:rsidRDefault="00D930CC" w:rsidP="00106F3B">
      <w:pPr>
        <w:numPr>
          <w:ilvl w:val="2"/>
          <w:numId w:val="19"/>
        </w:numPr>
        <w:jc w:val="both"/>
      </w:pPr>
      <w:r>
        <w:rPr>
          <w:szCs w:val="22"/>
        </w:rPr>
        <w:t>problēmu, risku un Uzraudzības ieguldījuma to risināšanā un novēršanā apraksts;</w:t>
      </w:r>
    </w:p>
    <w:p w:rsidR="00D930CC" w:rsidRPr="008B1B3A" w:rsidRDefault="00D930CC" w:rsidP="00106F3B">
      <w:pPr>
        <w:numPr>
          <w:ilvl w:val="2"/>
          <w:numId w:val="19"/>
        </w:numPr>
        <w:jc w:val="both"/>
      </w:pPr>
      <w:r>
        <w:rPr>
          <w:szCs w:val="22"/>
        </w:rPr>
        <w:t>fotoattēli</w:t>
      </w:r>
      <w:r w:rsidR="008B1B3A">
        <w:rPr>
          <w:szCs w:val="22"/>
        </w:rPr>
        <w:t xml:space="preserve"> pirms konkrēto darbu uzsākšanas, darbu izpildes laikā un pēc darbu pabeigšanas;</w:t>
      </w:r>
    </w:p>
    <w:p w:rsidR="008B1B3A" w:rsidRPr="00D930CC" w:rsidRDefault="008B1B3A" w:rsidP="00106F3B">
      <w:pPr>
        <w:numPr>
          <w:ilvl w:val="2"/>
          <w:numId w:val="19"/>
        </w:numPr>
        <w:jc w:val="both"/>
      </w:pPr>
      <w:r>
        <w:rPr>
          <w:szCs w:val="22"/>
        </w:rPr>
        <w:t>konstatēto defekt</w:t>
      </w:r>
      <w:r w:rsidR="00CD3396">
        <w:rPr>
          <w:szCs w:val="22"/>
        </w:rPr>
        <w:t>u</w:t>
      </w:r>
      <w:r>
        <w:rPr>
          <w:szCs w:val="22"/>
        </w:rPr>
        <w:t xml:space="preserve"> fotoattēlu atskaite un iepriekšējo defektu novēršanas atzīme (ja attiecināms)</w:t>
      </w:r>
      <w:r w:rsidR="005E72A6">
        <w:rPr>
          <w:szCs w:val="22"/>
        </w:rPr>
        <w:t>;</w:t>
      </w:r>
    </w:p>
    <w:p w:rsidR="00D930CC" w:rsidRPr="00D930CC" w:rsidRDefault="00D930CC" w:rsidP="00106F3B">
      <w:pPr>
        <w:numPr>
          <w:ilvl w:val="2"/>
          <w:numId w:val="19"/>
        </w:numPr>
        <w:jc w:val="both"/>
      </w:pPr>
      <w:smartTag w:uri="schemas-tilde-lv/tildestengine" w:element="veidnes">
        <w:smartTagPr>
          <w:attr w:name="id" w:val="-1"/>
          <w:attr w:name="baseform" w:val="akts"/>
          <w:attr w:name="text" w:val="akts"/>
        </w:smartTagPr>
        <w:r>
          <w:rPr>
            <w:szCs w:val="22"/>
          </w:rPr>
          <w:t>akts</w:t>
        </w:r>
      </w:smartTag>
      <w:r>
        <w:rPr>
          <w:szCs w:val="22"/>
        </w:rPr>
        <w:t xml:space="preserve"> par paveikto būvdarbu uzraudzību</w:t>
      </w:r>
      <w:r w:rsidR="005E72A6">
        <w:rPr>
          <w:szCs w:val="22"/>
        </w:rPr>
        <w:t>.</w:t>
      </w:r>
    </w:p>
    <w:p w:rsidR="00D930CC" w:rsidRPr="00D930CC" w:rsidRDefault="00D930CC" w:rsidP="00106F3B">
      <w:pPr>
        <w:numPr>
          <w:ilvl w:val="1"/>
          <w:numId w:val="19"/>
        </w:numPr>
        <w:ind w:left="709" w:hanging="502"/>
        <w:jc w:val="both"/>
      </w:pPr>
      <w:r w:rsidRPr="00DF322E">
        <w:rPr>
          <w:b/>
          <w:szCs w:val="22"/>
        </w:rPr>
        <w:t>Pabeigšanas atskaiti</w:t>
      </w:r>
      <w:r>
        <w:rPr>
          <w:b/>
          <w:i/>
          <w:szCs w:val="22"/>
        </w:rPr>
        <w:t xml:space="preserve"> </w:t>
      </w:r>
      <w:r>
        <w:rPr>
          <w:szCs w:val="22"/>
        </w:rPr>
        <w:t>iesniedz 14 dienu laikā pēc Būvdarbu pabeigšanas un tajā ietilpst:</w:t>
      </w:r>
    </w:p>
    <w:p w:rsidR="00D930CC" w:rsidRPr="00B554BC" w:rsidRDefault="00D930CC" w:rsidP="00106F3B">
      <w:pPr>
        <w:numPr>
          <w:ilvl w:val="2"/>
          <w:numId w:val="19"/>
        </w:numPr>
        <w:jc w:val="both"/>
      </w:pPr>
      <w:smartTag w:uri="schemas-tilde-lv/tildestengine" w:element="veidnes">
        <w:smartTagPr>
          <w:attr w:name="id" w:val="-1"/>
          <w:attr w:name="baseform" w:val="atskaite"/>
          <w:attr w:name="text" w:val="atskaite"/>
        </w:smartTagPr>
        <w:r>
          <w:rPr>
            <w:szCs w:val="22"/>
          </w:rPr>
          <w:t>atskaite</w:t>
        </w:r>
      </w:smartTag>
      <w:r>
        <w:rPr>
          <w:szCs w:val="22"/>
        </w:rPr>
        <w:t xml:space="preserve"> par Būvdarbu veicēja iepriekšējā periodā un pavisam kopā veiktajiem būvdarbiem;</w:t>
      </w:r>
    </w:p>
    <w:p w:rsidR="00B554BC" w:rsidRPr="00D930CC" w:rsidRDefault="00B554BC" w:rsidP="00106F3B">
      <w:pPr>
        <w:numPr>
          <w:ilvl w:val="2"/>
          <w:numId w:val="19"/>
        </w:numPr>
        <w:jc w:val="both"/>
      </w:pPr>
      <w:r>
        <w:rPr>
          <w:szCs w:val="22"/>
        </w:rPr>
        <w:t>faktiskais būvdarbu izpildes un naudas plūsmas grafiks;</w:t>
      </w:r>
    </w:p>
    <w:p w:rsidR="00D930CC" w:rsidRPr="00D930CC" w:rsidRDefault="00D930CC" w:rsidP="00106F3B">
      <w:pPr>
        <w:numPr>
          <w:ilvl w:val="2"/>
          <w:numId w:val="19"/>
        </w:numPr>
        <w:jc w:val="both"/>
      </w:pPr>
      <w:r>
        <w:rPr>
          <w:szCs w:val="22"/>
        </w:rPr>
        <w:t>faktiskais Uzraudzības izpildes un naudas plūsmas grafiks;</w:t>
      </w:r>
    </w:p>
    <w:p w:rsidR="00D930CC" w:rsidRPr="00D930CC" w:rsidRDefault="00D930CC" w:rsidP="00106F3B">
      <w:pPr>
        <w:numPr>
          <w:ilvl w:val="2"/>
          <w:numId w:val="19"/>
        </w:numPr>
        <w:jc w:val="both"/>
      </w:pPr>
      <w:r>
        <w:rPr>
          <w:szCs w:val="22"/>
        </w:rPr>
        <w:t>būvprojekta un būvdarbu veicēja novērtējums;</w:t>
      </w:r>
    </w:p>
    <w:p w:rsidR="00D930CC" w:rsidRPr="00D930CC" w:rsidRDefault="00D930CC" w:rsidP="00106F3B">
      <w:pPr>
        <w:numPr>
          <w:ilvl w:val="2"/>
          <w:numId w:val="19"/>
        </w:numPr>
        <w:jc w:val="both"/>
      </w:pPr>
      <w:r>
        <w:rPr>
          <w:szCs w:val="22"/>
        </w:rPr>
        <w:t>informācija par būvdarbu pieņemšanu ekspluatācijā</w:t>
      </w:r>
      <w:r w:rsidR="005E72A6">
        <w:rPr>
          <w:szCs w:val="22"/>
        </w:rPr>
        <w:t>;</w:t>
      </w:r>
    </w:p>
    <w:p w:rsidR="00D930CC" w:rsidRPr="00D930CC" w:rsidRDefault="00D930CC" w:rsidP="00106F3B">
      <w:pPr>
        <w:numPr>
          <w:ilvl w:val="2"/>
          <w:numId w:val="19"/>
        </w:numPr>
        <w:jc w:val="both"/>
      </w:pPr>
      <w:smartTag w:uri="schemas-tilde-lv/tildestengine" w:element="veidnes">
        <w:smartTagPr>
          <w:attr w:name="id" w:val="-1"/>
          <w:attr w:name="baseform" w:val="akts"/>
          <w:attr w:name="text" w:val="akts"/>
        </w:smartTagPr>
        <w:r w:rsidRPr="005C394D">
          <w:rPr>
            <w:szCs w:val="22"/>
          </w:rPr>
          <w:t>akts</w:t>
        </w:r>
      </w:smartTag>
      <w:r w:rsidRPr="005C394D">
        <w:rPr>
          <w:szCs w:val="22"/>
        </w:rPr>
        <w:t xml:space="preserve"> par paveikto būvdarbu uzraudzību</w:t>
      </w:r>
      <w:r w:rsidR="005E72A6">
        <w:rPr>
          <w:szCs w:val="22"/>
        </w:rPr>
        <w:t>;</w:t>
      </w:r>
    </w:p>
    <w:p w:rsidR="00D930CC" w:rsidRPr="00D930CC" w:rsidRDefault="00D930CC" w:rsidP="00106F3B">
      <w:pPr>
        <w:numPr>
          <w:ilvl w:val="2"/>
          <w:numId w:val="19"/>
        </w:numPr>
        <w:jc w:val="both"/>
      </w:pPr>
      <w:r>
        <w:rPr>
          <w:szCs w:val="22"/>
        </w:rPr>
        <w:t>ieteikumi</w:t>
      </w:r>
      <w:r w:rsidR="005E72A6">
        <w:rPr>
          <w:szCs w:val="22"/>
        </w:rPr>
        <w:t>.</w:t>
      </w:r>
    </w:p>
    <w:p w:rsidR="00D92FF3" w:rsidRDefault="00662851" w:rsidP="00106F3B">
      <w:pPr>
        <w:numPr>
          <w:ilvl w:val="0"/>
          <w:numId w:val="19"/>
        </w:numPr>
        <w:ind w:left="0"/>
      </w:pPr>
      <w:r>
        <w:t>Papildus veicamie pienākumi būvdarbu garantijas perioda laikā:</w:t>
      </w:r>
    </w:p>
    <w:p w:rsidR="00662851" w:rsidRPr="00662851" w:rsidRDefault="00662851" w:rsidP="00106F3B">
      <w:pPr>
        <w:numPr>
          <w:ilvl w:val="1"/>
          <w:numId w:val="19"/>
        </w:numPr>
        <w:ind w:left="709" w:hanging="425"/>
        <w:jc w:val="both"/>
        <w:rPr>
          <w:sz w:val="28"/>
        </w:rPr>
      </w:pPr>
      <w:r w:rsidRPr="00662851">
        <w:rPr>
          <w:szCs w:val="22"/>
        </w:rPr>
        <w:t>Pēc Pasūtītāja uzaicinājuma 3 (trīs) darba dienu laika (izņemto ārkārtas avārijas situācijas) veikt Pasūtītāja uzaicinājumā minēto defektu Objekta apsekošanu, akta sastādīšanu. Ārkārtas situācijās apsekošanu veikt nekavējoties</w:t>
      </w:r>
      <w:r w:rsidR="00F73007">
        <w:rPr>
          <w:szCs w:val="22"/>
        </w:rPr>
        <w:t>;</w:t>
      </w:r>
    </w:p>
    <w:p w:rsidR="00662851" w:rsidRPr="00662851" w:rsidRDefault="00662851" w:rsidP="00106F3B">
      <w:pPr>
        <w:numPr>
          <w:ilvl w:val="1"/>
          <w:numId w:val="19"/>
        </w:numPr>
        <w:ind w:left="709" w:hanging="425"/>
        <w:jc w:val="both"/>
        <w:rPr>
          <w:sz w:val="28"/>
        </w:rPr>
      </w:pPr>
      <w:r w:rsidRPr="00662851">
        <w:rPr>
          <w:szCs w:val="22"/>
        </w:rPr>
        <w:t>Atklājot defektus, nekavējoties sagatavot aktu par konstatētajiem defektiem, noformēt, iesniegt parakstīšanai Pasūtītājam pretenziju un nodrošināt tās nogādāšanu Būvdarbu veicējam, nodrošināt defektu novēršanas darbu uzraudzību</w:t>
      </w:r>
      <w:r w:rsidR="00FA1303">
        <w:rPr>
          <w:szCs w:val="22"/>
        </w:rPr>
        <w:t>.</w:t>
      </w:r>
    </w:p>
    <w:p w:rsidR="00D92FF3" w:rsidRPr="00D92FF3" w:rsidRDefault="00D92FF3" w:rsidP="005E72A6"/>
    <w:p w:rsidR="00326E80" w:rsidRPr="007C68BF" w:rsidRDefault="004F3591" w:rsidP="00326E80">
      <w:pPr>
        <w:pStyle w:val="BodyText"/>
        <w:numPr>
          <w:ilvl w:val="0"/>
          <w:numId w:val="1"/>
        </w:numPr>
        <w:jc w:val="right"/>
        <w:rPr>
          <w:b/>
        </w:rPr>
      </w:pPr>
      <w:r>
        <w:br w:type="page"/>
      </w:r>
      <w:r w:rsidR="00326E80" w:rsidRPr="007C68BF">
        <w:rPr>
          <w:b/>
        </w:rPr>
        <w:lastRenderedPageBreak/>
        <w:t>Pielikums Nr.</w:t>
      </w:r>
      <w:r w:rsidR="006D25B4">
        <w:rPr>
          <w:b/>
        </w:rPr>
        <w:t>7</w:t>
      </w:r>
    </w:p>
    <w:p w:rsidR="00326E80" w:rsidRDefault="002A33F7" w:rsidP="00326E80">
      <w:pPr>
        <w:pStyle w:val="BodyText"/>
        <w:numPr>
          <w:ilvl w:val="0"/>
          <w:numId w:val="1"/>
        </w:numPr>
        <w:jc w:val="right"/>
      </w:pPr>
      <w:r>
        <w:t>Iepirkuma</w:t>
      </w:r>
      <w:r w:rsidR="00326E80">
        <w:t xml:space="preserve"> ar </w:t>
      </w:r>
      <w:proofErr w:type="spellStart"/>
      <w:r w:rsidR="00326E80">
        <w:t>id</w:t>
      </w:r>
      <w:proofErr w:type="spellEnd"/>
      <w:r w:rsidR="00326E80">
        <w:t xml:space="preserve">. Nr. </w:t>
      </w:r>
      <w:r w:rsidR="00B65141">
        <w:t>JT</w:t>
      </w:r>
      <w:r w:rsidR="001C0AE1">
        <w:t xml:space="preserve"> 2013/</w:t>
      </w:r>
      <w:r w:rsidR="004C753F">
        <w:t>12</w:t>
      </w:r>
      <w:r w:rsidR="00326E80">
        <w:t xml:space="preserve"> nolikumam</w:t>
      </w:r>
    </w:p>
    <w:p w:rsidR="00326E80" w:rsidRDefault="00326E80" w:rsidP="00326E80">
      <w:pPr>
        <w:pStyle w:val="BodyText"/>
        <w:numPr>
          <w:ilvl w:val="0"/>
          <w:numId w:val="1"/>
        </w:numPr>
        <w:jc w:val="right"/>
      </w:pPr>
    </w:p>
    <w:p w:rsidR="00326E80" w:rsidRDefault="00326E80" w:rsidP="00326E80">
      <w:pPr>
        <w:pStyle w:val="BodyText"/>
        <w:numPr>
          <w:ilvl w:val="0"/>
          <w:numId w:val="1"/>
        </w:numPr>
        <w:jc w:val="right"/>
      </w:pPr>
    </w:p>
    <w:p w:rsidR="00326E80" w:rsidRDefault="00326E80" w:rsidP="00326E80">
      <w:pPr>
        <w:pStyle w:val="Heading3"/>
        <w:jc w:val="center"/>
        <w:rPr>
          <w:rFonts w:ascii="Times New Roman" w:hAnsi="Times New Roman"/>
          <w:sz w:val="28"/>
          <w:szCs w:val="28"/>
        </w:rPr>
      </w:pPr>
      <w:r>
        <w:rPr>
          <w:rFonts w:ascii="Times New Roman" w:hAnsi="Times New Roman"/>
          <w:sz w:val="28"/>
          <w:szCs w:val="28"/>
        </w:rPr>
        <w:t>TEHNISKĀ PIEDĀVĀJUMA FORMA</w:t>
      </w:r>
    </w:p>
    <w:p w:rsidR="00326E80" w:rsidRDefault="00326E80" w:rsidP="00B860DE">
      <w:pPr>
        <w:pStyle w:val="BodyText"/>
        <w:jc w:val="right"/>
      </w:pPr>
    </w:p>
    <w:tbl>
      <w:tblPr>
        <w:tblpPr w:leftFromText="180" w:rightFromText="180" w:vertAnchor="page" w:horzAnchor="margin" w:tblpY="3781"/>
        <w:tblW w:w="8472" w:type="dxa"/>
        <w:tblLook w:val="0000"/>
      </w:tblPr>
      <w:tblGrid>
        <w:gridCol w:w="3414"/>
        <w:gridCol w:w="2405"/>
        <w:gridCol w:w="906"/>
        <w:gridCol w:w="1747"/>
      </w:tblGrid>
      <w:tr w:rsidR="006B0E02" w:rsidRPr="001E53C2">
        <w:trPr>
          <w:cantSplit/>
        </w:trPr>
        <w:tc>
          <w:tcPr>
            <w:tcW w:w="3414" w:type="dxa"/>
          </w:tcPr>
          <w:p w:rsidR="006B0E02" w:rsidRPr="001E53C2" w:rsidRDefault="006B0E02" w:rsidP="006B0E02">
            <w:pPr>
              <w:suppressAutoHyphens w:val="0"/>
              <w:rPr>
                <w:lang w:eastAsia="en-GB"/>
              </w:rPr>
            </w:pPr>
            <w:r w:rsidRPr="001E53C2">
              <w:rPr>
                <w:lang w:eastAsia="en-GB"/>
              </w:rPr>
              <w:t>Pretendenta nosaukums:</w:t>
            </w:r>
          </w:p>
        </w:tc>
        <w:tc>
          <w:tcPr>
            <w:tcW w:w="5058" w:type="dxa"/>
            <w:gridSpan w:val="3"/>
            <w:tcBorders>
              <w:bottom w:val="single" w:sz="4" w:space="0" w:color="auto"/>
            </w:tcBorders>
          </w:tcPr>
          <w:p w:rsidR="006B0E02" w:rsidRPr="001E53C2" w:rsidRDefault="006B0E02" w:rsidP="006B0E02">
            <w:pPr>
              <w:suppressAutoHyphens w:val="0"/>
              <w:rPr>
                <w:lang w:eastAsia="lv-LV"/>
              </w:rPr>
            </w:pPr>
          </w:p>
        </w:tc>
      </w:tr>
      <w:tr w:rsidR="006B0E02" w:rsidRPr="001E53C2">
        <w:trPr>
          <w:cantSplit/>
        </w:trPr>
        <w:tc>
          <w:tcPr>
            <w:tcW w:w="3414" w:type="dxa"/>
          </w:tcPr>
          <w:p w:rsidR="006B0E02" w:rsidRPr="001E53C2" w:rsidRDefault="006B0E02" w:rsidP="006B0E02">
            <w:pPr>
              <w:suppressAutoHyphens w:val="0"/>
              <w:ind w:right="-52"/>
              <w:rPr>
                <w:lang w:eastAsia="en-GB"/>
              </w:rPr>
            </w:pPr>
            <w:r w:rsidRPr="001E53C2">
              <w:rPr>
                <w:lang w:eastAsia="en-GB"/>
              </w:rPr>
              <w:t>Reģistrācijas numurs un datums:</w:t>
            </w:r>
          </w:p>
        </w:tc>
        <w:tc>
          <w:tcPr>
            <w:tcW w:w="5058" w:type="dxa"/>
            <w:gridSpan w:val="3"/>
            <w:tcBorders>
              <w:top w:val="single" w:sz="4" w:space="0" w:color="auto"/>
              <w:bottom w:val="single" w:sz="4" w:space="0" w:color="auto"/>
            </w:tcBorders>
          </w:tcPr>
          <w:p w:rsidR="006B0E02" w:rsidRPr="001E53C2" w:rsidRDefault="006B0E02" w:rsidP="006B0E02">
            <w:pPr>
              <w:suppressAutoHyphens w:val="0"/>
              <w:rPr>
                <w:lang w:eastAsia="lv-LV"/>
              </w:rPr>
            </w:pPr>
          </w:p>
        </w:tc>
      </w:tr>
      <w:tr w:rsidR="006B0E02" w:rsidRPr="001E53C2">
        <w:trPr>
          <w:cantSplit/>
        </w:trPr>
        <w:tc>
          <w:tcPr>
            <w:tcW w:w="3414" w:type="dxa"/>
          </w:tcPr>
          <w:p w:rsidR="006B0E02" w:rsidRPr="001E53C2" w:rsidRDefault="006B0E02" w:rsidP="006B0E02">
            <w:pPr>
              <w:suppressAutoHyphens w:val="0"/>
              <w:rPr>
                <w:lang w:eastAsia="lv-LV"/>
              </w:rPr>
            </w:pPr>
            <w:r w:rsidRPr="001E53C2">
              <w:rPr>
                <w:lang w:eastAsia="lv-LV"/>
              </w:rPr>
              <w:t>Juridiskā adrese:</w:t>
            </w:r>
          </w:p>
        </w:tc>
        <w:tc>
          <w:tcPr>
            <w:tcW w:w="5058" w:type="dxa"/>
            <w:gridSpan w:val="3"/>
            <w:tcBorders>
              <w:bottom w:val="single" w:sz="4" w:space="0" w:color="auto"/>
            </w:tcBorders>
          </w:tcPr>
          <w:p w:rsidR="006B0E02" w:rsidRPr="001E53C2" w:rsidRDefault="006B0E02" w:rsidP="006B0E02">
            <w:pPr>
              <w:suppressAutoHyphens w:val="0"/>
              <w:rPr>
                <w:lang w:eastAsia="lv-LV"/>
              </w:rPr>
            </w:pPr>
          </w:p>
        </w:tc>
      </w:tr>
      <w:tr w:rsidR="006B0E02" w:rsidRPr="001E53C2">
        <w:trPr>
          <w:cantSplit/>
        </w:trPr>
        <w:tc>
          <w:tcPr>
            <w:tcW w:w="3414" w:type="dxa"/>
          </w:tcPr>
          <w:p w:rsidR="006B0E02" w:rsidRPr="001E53C2" w:rsidRDefault="006B0E02" w:rsidP="006B0E02">
            <w:pPr>
              <w:suppressAutoHyphens w:val="0"/>
              <w:rPr>
                <w:lang w:eastAsia="lv-LV"/>
              </w:rPr>
            </w:pPr>
            <w:r w:rsidRPr="001E53C2">
              <w:rPr>
                <w:lang w:eastAsia="lv-LV"/>
              </w:rPr>
              <w:t>Pasta adrese:</w:t>
            </w:r>
          </w:p>
        </w:tc>
        <w:tc>
          <w:tcPr>
            <w:tcW w:w="5058" w:type="dxa"/>
            <w:gridSpan w:val="3"/>
            <w:tcBorders>
              <w:top w:val="single" w:sz="4" w:space="0" w:color="auto"/>
              <w:bottom w:val="single" w:sz="4" w:space="0" w:color="auto"/>
            </w:tcBorders>
          </w:tcPr>
          <w:p w:rsidR="006B0E02" w:rsidRPr="001E53C2" w:rsidRDefault="006B0E02" w:rsidP="006B0E02">
            <w:pPr>
              <w:suppressAutoHyphens w:val="0"/>
              <w:rPr>
                <w:lang w:eastAsia="lv-LV"/>
              </w:rPr>
            </w:pPr>
          </w:p>
        </w:tc>
      </w:tr>
      <w:tr w:rsidR="006B0E02" w:rsidRPr="001E53C2">
        <w:trPr>
          <w:cantSplit/>
        </w:trPr>
        <w:tc>
          <w:tcPr>
            <w:tcW w:w="3414" w:type="dxa"/>
          </w:tcPr>
          <w:p w:rsidR="006B0E02" w:rsidRPr="001E53C2" w:rsidRDefault="006B0E02" w:rsidP="006B0E02">
            <w:pPr>
              <w:suppressAutoHyphens w:val="0"/>
              <w:rPr>
                <w:lang w:eastAsia="lv-LV"/>
              </w:rPr>
            </w:pPr>
            <w:r w:rsidRPr="001E53C2">
              <w:rPr>
                <w:lang w:eastAsia="lv-LV"/>
              </w:rPr>
              <w:t>Tālrunis:</w:t>
            </w:r>
          </w:p>
        </w:tc>
        <w:tc>
          <w:tcPr>
            <w:tcW w:w="2405" w:type="dxa"/>
            <w:tcBorders>
              <w:top w:val="single" w:sz="4" w:space="0" w:color="auto"/>
              <w:bottom w:val="single" w:sz="4" w:space="0" w:color="auto"/>
            </w:tcBorders>
          </w:tcPr>
          <w:p w:rsidR="006B0E02" w:rsidRPr="001E53C2" w:rsidRDefault="006B0E02" w:rsidP="006B0E02">
            <w:pPr>
              <w:suppressAutoHyphens w:val="0"/>
              <w:rPr>
                <w:lang w:eastAsia="lv-LV"/>
              </w:rPr>
            </w:pPr>
          </w:p>
        </w:tc>
        <w:tc>
          <w:tcPr>
            <w:tcW w:w="906" w:type="dxa"/>
            <w:tcBorders>
              <w:top w:val="single" w:sz="4" w:space="0" w:color="auto"/>
            </w:tcBorders>
          </w:tcPr>
          <w:p w:rsidR="006B0E02" w:rsidRPr="001E53C2" w:rsidRDefault="006B0E02" w:rsidP="006B0E02">
            <w:pPr>
              <w:suppressAutoHyphens w:val="0"/>
              <w:rPr>
                <w:lang w:eastAsia="lv-LV"/>
              </w:rPr>
            </w:pPr>
            <w:smartTag w:uri="schemas-tilde-lv/tildestengine" w:element="veidnes">
              <w:smartTagPr>
                <w:attr w:name="id" w:val="-1"/>
                <w:attr w:name="baseform" w:val="fakss"/>
                <w:attr w:name="text" w:val="fakss"/>
              </w:smartTagPr>
              <w:r w:rsidRPr="001E53C2">
                <w:rPr>
                  <w:lang w:eastAsia="lv-LV"/>
                </w:rPr>
                <w:t>Fakss</w:t>
              </w:r>
            </w:smartTag>
            <w:r w:rsidRPr="001E53C2">
              <w:rPr>
                <w:lang w:eastAsia="lv-LV"/>
              </w:rPr>
              <w:t>:</w:t>
            </w:r>
          </w:p>
        </w:tc>
        <w:tc>
          <w:tcPr>
            <w:tcW w:w="1747" w:type="dxa"/>
            <w:tcBorders>
              <w:top w:val="single" w:sz="4" w:space="0" w:color="auto"/>
              <w:bottom w:val="single" w:sz="4" w:space="0" w:color="auto"/>
            </w:tcBorders>
          </w:tcPr>
          <w:p w:rsidR="006B0E02" w:rsidRPr="001E53C2" w:rsidRDefault="006B0E02" w:rsidP="006B0E02">
            <w:pPr>
              <w:suppressAutoHyphens w:val="0"/>
              <w:rPr>
                <w:lang w:eastAsia="lv-LV"/>
              </w:rPr>
            </w:pPr>
          </w:p>
        </w:tc>
      </w:tr>
      <w:tr w:rsidR="006B0E02" w:rsidRPr="001E53C2">
        <w:trPr>
          <w:cantSplit/>
        </w:trPr>
        <w:tc>
          <w:tcPr>
            <w:tcW w:w="3414" w:type="dxa"/>
          </w:tcPr>
          <w:p w:rsidR="006B0E02" w:rsidRPr="001E53C2" w:rsidRDefault="006B0E02" w:rsidP="006B0E02">
            <w:pPr>
              <w:suppressAutoHyphens w:val="0"/>
              <w:rPr>
                <w:lang w:eastAsia="lv-LV"/>
              </w:rPr>
            </w:pPr>
            <w:r w:rsidRPr="001E53C2">
              <w:rPr>
                <w:lang w:eastAsia="lv-LV"/>
              </w:rPr>
              <w:t>E-pasta adrese:</w:t>
            </w:r>
          </w:p>
        </w:tc>
        <w:tc>
          <w:tcPr>
            <w:tcW w:w="5058" w:type="dxa"/>
            <w:gridSpan w:val="3"/>
            <w:tcBorders>
              <w:bottom w:val="single" w:sz="4" w:space="0" w:color="auto"/>
            </w:tcBorders>
          </w:tcPr>
          <w:p w:rsidR="006B0E02" w:rsidRPr="001E53C2" w:rsidRDefault="006B0E02" w:rsidP="006B0E02">
            <w:pPr>
              <w:suppressAutoHyphens w:val="0"/>
              <w:rPr>
                <w:lang w:eastAsia="lv-LV"/>
              </w:rPr>
            </w:pPr>
          </w:p>
        </w:tc>
      </w:tr>
    </w:tbl>
    <w:p w:rsidR="00326E80" w:rsidRDefault="00326E80" w:rsidP="00B860DE">
      <w:pPr>
        <w:pStyle w:val="BodyText"/>
        <w:jc w:val="right"/>
      </w:pPr>
    </w:p>
    <w:p w:rsidR="00326E80" w:rsidRDefault="00326E80" w:rsidP="00B860DE">
      <w:pPr>
        <w:pStyle w:val="BodyText"/>
        <w:jc w:val="right"/>
      </w:pPr>
    </w:p>
    <w:p w:rsidR="00326E80" w:rsidRDefault="00326E80" w:rsidP="00B860DE">
      <w:pPr>
        <w:pStyle w:val="BodyText"/>
        <w:jc w:val="right"/>
      </w:pPr>
    </w:p>
    <w:p w:rsidR="00326E80" w:rsidRDefault="00326E80" w:rsidP="00B860DE">
      <w:pPr>
        <w:pStyle w:val="BodyText"/>
        <w:jc w:val="right"/>
      </w:pPr>
    </w:p>
    <w:p w:rsidR="005E770C" w:rsidRDefault="005E770C" w:rsidP="005E770C">
      <w:pPr>
        <w:pStyle w:val="BodyText"/>
        <w:jc w:val="both"/>
        <w:rPr>
          <w:sz w:val="24"/>
          <w:lang w:eastAsia="lv-LV"/>
        </w:rPr>
      </w:pPr>
    </w:p>
    <w:p w:rsidR="005E770C" w:rsidRDefault="005E770C" w:rsidP="005E770C">
      <w:pPr>
        <w:pStyle w:val="BodyText"/>
        <w:jc w:val="both"/>
        <w:rPr>
          <w:sz w:val="24"/>
          <w:lang w:eastAsia="lv-LV"/>
        </w:rPr>
      </w:pPr>
      <w:r>
        <w:rPr>
          <w:sz w:val="24"/>
          <w:lang w:eastAsia="lv-LV"/>
        </w:rPr>
        <w:t>Ar šī tehniskā piedāvājuma iesniegšanu</w:t>
      </w:r>
      <w:r w:rsidRPr="005E770C">
        <w:rPr>
          <w:sz w:val="24"/>
          <w:lang w:eastAsia="lv-LV"/>
        </w:rPr>
        <w:t xml:space="preserve"> apliecinām</w:t>
      </w:r>
      <w:r>
        <w:rPr>
          <w:sz w:val="24"/>
          <w:lang w:eastAsia="lv-LV"/>
        </w:rPr>
        <w:t>, ka nodrošināsim</w:t>
      </w:r>
      <w:r w:rsidRPr="005E770C">
        <w:rPr>
          <w:sz w:val="24"/>
          <w:lang w:eastAsia="lv-LV"/>
        </w:rPr>
        <w:t xml:space="preserve"> </w:t>
      </w:r>
      <w:r>
        <w:rPr>
          <w:sz w:val="24"/>
          <w:lang w:eastAsia="lv-LV"/>
        </w:rPr>
        <w:t xml:space="preserve">būvuzraudzības veikšanu </w:t>
      </w:r>
      <w:r w:rsidR="00974EFC">
        <w:rPr>
          <w:sz w:val="24"/>
          <w:lang w:eastAsia="lv-LV"/>
        </w:rPr>
        <w:t xml:space="preserve">atbilstoši </w:t>
      </w:r>
      <w:r w:rsidR="00B63140">
        <w:rPr>
          <w:sz w:val="24"/>
          <w:lang w:eastAsia="lv-LV"/>
        </w:rPr>
        <w:t>iepirkuma</w:t>
      </w:r>
      <w:r w:rsidR="00974EFC">
        <w:rPr>
          <w:sz w:val="24"/>
          <w:lang w:eastAsia="lv-LV"/>
        </w:rPr>
        <w:t xml:space="preserve"> </w:t>
      </w:r>
      <w:r w:rsidR="001C0AE1">
        <w:rPr>
          <w:sz w:val="24"/>
          <w:lang w:eastAsia="lv-LV"/>
        </w:rPr>
        <w:t>„</w:t>
      </w:r>
      <w:r w:rsidR="00B65141" w:rsidRPr="00B65141">
        <w:rPr>
          <w:bCs/>
          <w:spacing w:val="20"/>
          <w:kern w:val="28"/>
          <w:sz w:val="24"/>
          <w:szCs w:val="24"/>
          <w:lang w:eastAsia="en-US"/>
        </w:rPr>
        <w:t>Jelgavas Tehnikuma rekonstrukcijai</w:t>
      </w:r>
      <w:r w:rsidR="001C0AE1" w:rsidRPr="001C0AE1">
        <w:rPr>
          <w:bCs/>
          <w:spacing w:val="20"/>
          <w:kern w:val="28"/>
          <w:sz w:val="24"/>
          <w:szCs w:val="24"/>
          <w:lang w:eastAsia="en-US"/>
        </w:rPr>
        <w:t xml:space="preserve"> nepieciešamo būvuzraudzības pakalpojumu sniegšana</w:t>
      </w:r>
      <w:r w:rsidR="001C0AE1" w:rsidRPr="004C753F">
        <w:rPr>
          <w:bCs/>
          <w:spacing w:val="20"/>
          <w:kern w:val="28"/>
          <w:sz w:val="24"/>
          <w:szCs w:val="24"/>
          <w:lang w:eastAsia="en-US"/>
        </w:rPr>
        <w:t>”,</w:t>
      </w:r>
      <w:r w:rsidR="001C0AE1" w:rsidRPr="004C753F">
        <w:rPr>
          <w:sz w:val="24"/>
          <w:lang w:eastAsia="lv-LV"/>
        </w:rPr>
        <w:t xml:space="preserve"> </w:t>
      </w:r>
      <w:r w:rsidR="00B65141" w:rsidRPr="004C753F">
        <w:rPr>
          <w:sz w:val="24"/>
          <w:lang w:eastAsia="lv-LV"/>
        </w:rPr>
        <w:t>J</w:t>
      </w:r>
      <w:r w:rsidR="001C0AE1" w:rsidRPr="004C753F">
        <w:rPr>
          <w:sz w:val="24"/>
          <w:lang w:eastAsia="lv-LV"/>
        </w:rPr>
        <w:t>T 2013/</w:t>
      </w:r>
      <w:r w:rsidR="004C753F" w:rsidRPr="004C753F">
        <w:rPr>
          <w:sz w:val="24"/>
          <w:lang w:eastAsia="lv-LV"/>
        </w:rPr>
        <w:t>12</w:t>
      </w:r>
      <w:r>
        <w:rPr>
          <w:sz w:val="24"/>
          <w:lang w:eastAsia="lv-LV"/>
        </w:rPr>
        <w:t xml:space="preserve"> tehniskajās specifikācijās izvirzītajām prasībām, tas ir: </w:t>
      </w:r>
    </w:p>
    <w:p w:rsidR="005E770C" w:rsidRPr="005E770C" w:rsidRDefault="005E770C" w:rsidP="005E770C">
      <w:pPr>
        <w:ind w:left="720"/>
        <w:jc w:val="both"/>
      </w:pPr>
    </w:p>
    <w:p w:rsidR="006D245E" w:rsidRDefault="00A87108" w:rsidP="006D245E">
      <w:pPr>
        <w:numPr>
          <w:ilvl w:val="0"/>
          <w:numId w:val="21"/>
        </w:numPr>
        <w:ind w:left="0"/>
        <w:jc w:val="both"/>
      </w:pPr>
      <w:r w:rsidRPr="00D92FF3">
        <w:t xml:space="preserve">Pretendentam jāveic būvuzraudzība </w:t>
      </w:r>
      <w:r w:rsidR="00475E1D">
        <w:t xml:space="preserve">Jelgavas Tehnikuma ēku rekonstrukcijai, Pulkveža O.Kalpaka ielā 37, Jelgavā </w:t>
      </w:r>
      <w:r>
        <w:t>(turpmāk - Būvobjekti), nodrošinot pasūtītāja interešu pārstāvību būvdarbu veikšanas procesā.</w:t>
      </w:r>
    </w:p>
    <w:p w:rsidR="00A87108" w:rsidRPr="0052470E" w:rsidRDefault="00A87108" w:rsidP="006D245E">
      <w:pPr>
        <w:numPr>
          <w:ilvl w:val="0"/>
          <w:numId w:val="21"/>
        </w:numPr>
        <w:ind w:left="0"/>
        <w:jc w:val="both"/>
      </w:pPr>
      <w:r w:rsidRPr="0052470E">
        <w:t xml:space="preserve">Līguma izpildes laiks ir no līguma spēkā stāšanās dienas līdz visu </w:t>
      </w:r>
      <w:r>
        <w:t>B</w:t>
      </w:r>
      <w:r w:rsidRPr="0052470E">
        <w:t xml:space="preserve">ūvobjektu nodošanai ekspluatācijā, bet ne ilgāk kā līdz </w:t>
      </w:r>
      <w:r w:rsidRPr="001C0AE1">
        <w:t>2015.gada 31.augustam</w:t>
      </w:r>
      <w:r w:rsidR="001C0AE1">
        <w:t xml:space="preserve"> (iz</w:t>
      </w:r>
      <w:r w:rsidR="00190375">
        <w:t xml:space="preserve">ņemot </w:t>
      </w:r>
      <w:proofErr w:type="spellStart"/>
      <w:r w:rsidR="00190375">
        <w:t>pakalpojmus</w:t>
      </w:r>
      <w:proofErr w:type="spellEnd"/>
      <w:r w:rsidR="00190375">
        <w:t>, kas sniedzami būvdarbu garantijas laikā, kuru sniegšana termiņš ir līdz būvdarbu garantijas termiņa beigām un visu garantijas laikā konstatēto defektu novēršana</w:t>
      </w:r>
      <w:r w:rsidR="006D245E">
        <w:t>i</w:t>
      </w:r>
      <w:r w:rsidR="00190375">
        <w:t xml:space="preserve"> no būvuzņēmēja puses)</w:t>
      </w:r>
      <w:r w:rsidRPr="001C0AE1">
        <w:t>.</w:t>
      </w:r>
    </w:p>
    <w:p w:rsidR="00A87108" w:rsidRDefault="00A87108" w:rsidP="006D245E">
      <w:pPr>
        <w:numPr>
          <w:ilvl w:val="0"/>
          <w:numId w:val="21"/>
        </w:numPr>
        <w:ind w:left="0"/>
        <w:jc w:val="both"/>
      </w:pPr>
      <w:r w:rsidRPr="00D92FF3">
        <w:t xml:space="preserve">Pretendentam </w:t>
      </w:r>
      <w:r>
        <w:t xml:space="preserve">papildus </w:t>
      </w:r>
      <w:r w:rsidRPr="00D92FF3">
        <w:t xml:space="preserve">jāpiedalās defektu konstatācijas komisijas darbā garantijas periodā </w:t>
      </w:r>
      <w:r w:rsidR="006326C3">
        <w:t>60</w:t>
      </w:r>
      <w:r w:rsidRPr="00D92FF3">
        <w:t xml:space="preserve"> mēnešus no </w:t>
      </w:r>
      <w:r>
        <w:t>Būvobjektu nodošanas</w:t>
      </w:r>
      <w:r w:rsidRPr="00D92FF3">
        <w:t xml:space="preserve"> ekspluatācijā</w:t>
      </w:r>
      <w:r>
        <w:t>.</w:t>
      </w:r>
    </w:p>
    <w:p w:rsidR="00A87108" w:rsidRDefault="00A87108" w:rsidP="006D245E">
      <w:pPr>
        <w:numPr>
          <w:ilvl w:val="0"/>
          <w:numId w:val="21"/>
        </w:numPr>
        <w:ind w:left="0"/>
        <w:jc w:val="both"/>
      </w:pPr>
      <w:r w:rsidRPr="00D92FF3">
        <w:t xml:space="preserve">Pretendentam jāveic būvuzraudzība atbilstoši izstrādātajiem </w:t>
      </w:r>
      <w:r>
        <w:t xml:space="preserve">Būvobjektu </w:t>
      </w:r>
      <w:r w:rsidRPr="00D92FF3">
        <w:t>būvprojektiem, Ministru kabineta 2004.gada 10.februāra noteikumiem Nr.75 „Latvijas būvnormatīvs LBN 303-03 „Būvuzraudzības noteikumi””</w:t>
      </w:r>
      <w:r>
        <w:t xml:space="preserve"> un </w:t>
      </w:r>
      <w:r w:rsidRPr="00D92FF3">
        <w:t>citiem būvuzraudzību regulējošiem normatīvajiem aktiem</w:t>
      </w:r>
      <w:r>
        <w:t>.</w:t>
      </w:r>
    </w:p>
    <w:p w:rsidR="00A87108" w:rsidRDefault="00A87108" w:rsidP="006D245E">
      <w:pPr>
        <w:numPr>
          <w:ilvl w:val="0"/>
          <w:numId w:val="21"/>
        </w:numPr>
        <w:ind w:left="0"/>
        <w:jc w:val="both"/>
      </w:pPr>
      <w:r w:rsidRPr="00D92FF3">
        <w:t>Izpildītājs ir atbildīgs par to, lai visā līguma izpildes laikā tam būtu spēkā esošas licences un</w:t>
      </w:r>
      <w:r w:rsidR="009B167E" w:rsidRPr="00D92FF3">
        <w:t xml:space="preserve"> </w:t>
      </w:r>
      <w:r w:rsidRPr="00D92FF3">
        <w:t xml:space="preserve">sertifikāti, kas nepieciešami saskaņā ar normatīvajiem aktiem, kā arī uzņemas atbildību, kas būvuzraugam ir noteikta saskaņā ar </w:t>
      </w:r>
      <w:r w:rsidR="009B167E" w:rsidRPr="00D92FF3">
        <w:t>normatīvajiem</w:t>
      </w:r>
      <w:r w:rsidRPr="00D92FF3">
        <w:t xml:space="preserve"> aktiem</w:t>
      </w:r>
      <w:r>
        <w:t>.</w:t>
      </w:r>
    </w:p>
    <w:p w:rsidR="00A87108" w:rsidRDefault="00055BE5" w:rsidP="006D245E">
      <w:pPr>
        <w:numPr>
          <w:ilvl w:val="0"/>
          <w:numId w:val="21"/>
        </w:numPr>
        <w:ind w:left="0"/>
        <w:jc w:val="both"/>
      </w:pPr>
      <w:r>
        <w:t xml:space="preserve">Papildus LBN 303-03 </w:t>
      </w:r>
      <w:r w:rsidR="00A87108" w:rsidRPr="00D92FF3">
        <w:t>,,Būvuzraudzības noteikumi” prasībām veicamie pienākumi</w:t>
      </w:r>
      <w:r w:rsidR="00A87108">
        <w:t xml:space="preserve"> būvdarbu laikā:</w:t>
      </w:r>
    </w:p>
    <w:p w:rsidR="00A87108" w:rsidRPr="00ED0288" w:rsidRDefault="00A87108" w:rsidP="006D245E">
      <w:pPr>
        <w:numPr>
          <w:ilvl w:val="1"/>
          <w:numId w:val="21"/>
        </w:numPr>
        <w:ind w:left="567" w:hanging="501"/>
        <w:jc w:val="both"/>
      </w:pPr>
      <w:r w:rsidRPr="00ED0288">
        <w:t xml:space="preserve">Konsultēt pasūtītāju jautājumos par būvniecības organizāciju, būvdarbu izpildi un citiem </w:t>
      </w:r>
      <w:r w:rsidR="00A33E94">
        <w:t xml:space="preserve">saistītiem </w:t>
      </w:r>
      <w:r w:rsidRPr="00ED0288">
        <w:t>jautājumiem;</w:t>
      </w:r>
    </w:p>
    <w:p w:rsidR="00A87108" w:rsidRPr="00ED0288" w:rsidRDefault="00A87108" w:rsidP="006D245E">
      <w:pPr>
        <w:numPr>
          <w:ilvl w:val="1"/>
          <w:numId w:val="21"/>
        </w:numPr>
        <w:ind w:left="567" w:hanging="501"/>
        <w:jc w:val="both"/>
      </w:pPr>
      <w:r w:rsidRPr="00ED0288">
        <w:t>Sakārtot dokumentus būvatļaujas un citu nepieciešamo atļauju saņemšanai un iesniegt tos būvvaldē un citās valsts un pašvaldību institūcijās;</w:t>
      </w:r>
    </w:p>
    <w:p w:rsidR="00A87108" w:rsidRPr="00ED0288" w:rsidRDefault="00A87108" w:rsidP="006D245E">
      <w:pPr>
        <w:numPr>
          <w:ilvl w:val="1"/>
          <w:numId w:val="21"/>
        </w:numPr>
        <w:ind w:left="567" w:hanging="501"/>
        <w:jc w:val="both"/>
      </w:pPr>
      <w:r w:rsidRPr="00ED0288">
        <w:t>Pirms būvniecības darbu uzsākšanas novērtēt būvdarbu veicēja izstrādāto projekta ieviešanas programmu (detalizēts kalendārais grafiks un būvdarbu veikšanas projekts), izvērtējot darba grafikus, tehnisko personālu, aprīkojumu, pieaicinātos apakšuzņēmējus un citu būvdarbu veicēja iesniegto informāciju;</w:t>
      </w:r>
    </w:p>
    <w:p w:rsidR="00A87108" w:rsidRPr="00ED0288" w:rsidRDefault="00A87108" w:rsidP="006D245E">
      <w:pPr>
        <w:numPr>
          <w:ilvl w:val="1"/>
          <w:numId w:val="21"/>
        </w:numPr>
        <w:ind w:left="567" w:hanging="501"/>
        <w:jc w:val="both"/>
      </w:pPr>
      <w:r w:rsidRPr="00ED0288">
        <w:rPr>
          <w:szCs w:val="22"/>
        </w:rPr>
        <w:t xml:space="preserve">Nodrošināt atbildīgā būvuzrauga ārpuskārtas ierašanos </w:t>
      </w:r>
      <w:r w:rsidR="009B167E" w:rsidRPr="00ED0288">
        <w:rPr>
          <w:szCs w:val="22"/>
        </w:rPr>
        <w:t>Būvobjektos</w:t>
      </w:r>
      <w:r w:rsidRPr="00ED0288">
        <w:rPr>
          <w:szCs w:val="22"/>
        </w:rPr>
        <w:t xml:space="preserve"> </w:t>
      </w:r>
      <w:r w:rsidR="00A33E94">
        <w:rPr>
          <w:szCs w:val="22"/>
        </w:rPr>
        <w:t xml:space="preserve">24 stundu laikā pēc Pasūtītāja mutiska </w:t>
      </w:r>
      <w:r w:rsidRPr="00ED0288">
        <w:rPr>
          <w:szCs w:val="22"/>
        </w:rPr>
        <w:t>vai rakstiska pieprasījuma;</w:t>
      </w:r>
    </w:p>
    <w:p w:rsidR="00A87108" w:rsidRPr="009B1C5F" w:rsidRDefault="00A87108" w:rsidP="006D245E">
      <w:pPr>
        <w:numPr>
          <w:ilvl w:val="1"/>
          <w:numId w:val="21"/>
        </w:numPr>
        <w:ind w:left="567" w:hanging="501"/>
        <w:jc w:val="both"/>
      </w:pPr>
      <w:r w:rsidRPr="009B1C5F">
        <w:rPr>
          <w:szCs w:val="22"/>
        </w:rPr>
        <w:lastRenderedPageBreak/>
        <w:t>Pārbaudīt Būvdarbu un pielietoto materiālu, būvizstrādājumu un/vai tehnoloģiju atbilstību Projekta dokumentācijai un Latvijas Republikā spēkā esošo normatīvo aktu prasībām. Konstatējot neatbilstību projekta dokumentācijai un Latvijas Republikā spēkā esošo normatīvo aktu prasībām nekavējoties, pārkāpuma konstatēšanas dienā, iesniegt Būvdarbu veicējam rakstisku pretenziju un informēt par to Pasūtītāju, iesniedzot pretenzijas kopiju</w:t>
      </w:r>
      <w:r>
        <w:rPr>
          <w:szCs w:val="22"/>
        </w:rPr>
        <w:t>;</w:t>
      </w:r>
    </w:p>
    <w:p w:rsidR="00A87108" w:rsidRPr="0052470E" w:rsidRDefault="00A87108" w:rsidP="006D245E">
      <w:pPr>
        <w:numPr>
          <w:ilvl w:val="1"/>
          <w:numId w:val="21"/>
        </w:numPr>
        <w:ind w:left="567" w:hanging="501"/>
        <w:jc w:val="both"/>
      </w:pPr>
      <w:r w:rsidRPr="009B1C5F">
        <w:rPr>
          <w:szCs w:val="22"/>
        </w:rPr>
        <w:t xml:space="preserve">Pārbaudīt atbilstošās būvdarbu </w:t>
      </w:r>
      <w:proofErr w:type="spellStart"/>
      <w:r w:rsidRPr="009B1C5F">
        <w:rPr>
          <w:szCs w:val="22"/>
        </w:rPr>
        <w:t>izpilddokumentācijas</w:t>
      </w:r>
      <w:proofErr w:type="spellEnd"/>
      <w:r w:rsidRPr="009B1C5F">
        <w:rPr>
          <w:szCs w:val="22"/>
        </w:rPr>
        <w:t xml:space="preserve">, materiālu, būvizstrādājumu un iekārtu atbilstību apliecinošo dokumentu un citu saistīto dokumentu (segto darbu pieņemšanas akti, nozīmīgo konstrukciju pieņemšanas akti, sertifikāti, tehniskās pases, ražotāja standarta tehniskās pases, ražotāju garantijas, izgatavoto būvkonstrukciju pārbaudes protokoli, pārskati u.c.), kā arī atbilstoši Latvijas Republikas normatīvo aktu prasībām aizpildīta būvdarbu žurnāla esamību </w:t>
      </w:r>
      <w:r>
        <w:rPr>
          <w:szCs w:val="22"/>
        </w:rPr>
        <w:t>Būvo</w:t>
      </w:r>
      <w:r w:rsidR="003D42E1">
        <w:rPr>
          <w:szCs w:val="22"/>
        </w:rPr>
        <w:t>bjektu būvlaukumā</w:t>
      </w:r>
      <w:r>
        <w:rPr>
          <w:szCs w:val="22"/>
        </w:rPr>
        <w:t>;</w:t>
      </w:r>
    </w:p>
    <w:p w:rsidR="00A87108" w:rsidRPr="009B1C5F" w:rsidRDefault="00A87108" w:rsidP="006D245E">
      <w:pPr>
        <w:numPr>
          <w:ilvl w:val="1"/>
          <w:numId w:val="21"/>
        </w:numPr>
        <w:ind w:left="567" w:hanging="501"/>
        <w:jc w:val="both"/>
      </w:pPr>
      <w:r>
        <w:rPr>
          <w:szCs w:val="22"/>
        </w:rPr>
        <w:t>Veikt segto un citu būvdarbu fotoattēlu uzņemšanu pirms konkrēto darbu uzsākšanas, darbu izpildes laikā un pēc darbu pabeigšanas</w:t>
      </w:r>
      <w:r w:rsidR="00C42AD1">
        <w:rPr>
          <w:szCs w:val="22"/>
        </w:rPr>
        <w:t xml:space="preserve"> un </w:t>
      </w:r>
      <w:r w:rsidR="006D245E">
        <w:rPr>
          <w:szCs w:val="22"/>
        </w:rPr>
        <w:t xml:space="preserve">reizi mēnesī </w:t>
      </w:r>
      <w:r w:rsidR="00C42AD1">
        <w:rPr>
          <w:szCs w:val="22"/>
        </w:rPr>
        <w:t>iesniegt tos Pasūtītājam</w:t>
      </w:r>
      <w:r>
        <w:rPr>
          <w:szCs w:val="22"/>
        </w:rPr>
        <w:t>;</w:t>
      </w:r>
    </w:p>
    <w:p w:rsidR="00A87108" w:rsidRPr="009B1C5F" w:rsidRDefault="00A87108" w:rsidP="006D245E">
      <w:pPr>
        <w:numPr>
          <w:ilvl w:val="1"/>
          <w:numId w:val="21"/>
        </w:numPr>
        <w:ind w:left="567" w:hanging="501"/>
        <w:jc w:val="both"/>
      </w:pPr>
      <w:r w:rsidRPr="009B1C5F">
        <w:rPr>
          <w:szCs w:val="22"/>
        </w:rPr>
        <w:t xml:space="preserve">Pārbaudīt un izvērtēt no Būvdarbu veicēja saņemtos veikto būvdarbu izpildes aktus, akceptējot tos vai </w:t>
      </w:r>
      <w:r w:rsidRPr="00475E1D">
        <w:rPr>
          <w:szCs w:val="22"/>
        </w:rPr>
        <w:t>5 (piecu) darba dienu</w:t>
      </w:r>
      <w:r w:rsidRPr="009B1C5F">
        <w:rPr>
          <w:szCs w:val="22"/>
        </w:rPr>
        <w:t xml:space="preserve"> laikā no saņemšanas brīža pamatoti rakstveidā atteikt, un par savu lēmumu nekavējoties informējot Pasūtītāju</w:t>
      </w:r>
      <w:r>
        <w:rPr>
          <w:szCs w:val="22"/>
        </w:rPr>
        <w:t>,</w:t>
      </w:r>
      <w:r w:rsidRPr="009B1C5F">
        <w:rPr>
          <w:szCs w:val="22"/>
        </w:rPr>
        <w:t xml:space="preserve"> iesniedzot atteikuma kopiju</w:t>
      </w:r>
      <w:r>
        <w:rPr>
          <w:szCs w:val="22"/>
        </w:rPr>
        <w:t>;</w:t>
      </w:r>
    </w:p>
    <w:p w:rsidR="00A87108" w:rsidRPr="00ED0288" w:rsidRDefault="00A87108" w:rsidP="006D245E">
      <w:pPr>
        <w:numPr>
          <w:ilvl w:val="1"/>
          <w:numId w:val="21"/>
        </w:numPr>
        <w:ind w:left="567" w:hanging="501"/>
        <w:jc w:val="both"/>
      </w:pPr>
      <w:r w:rsidRPr="00ED0288">
        <w:t>Kontrolēt Būvdarbu izmaksu atbilstību Pasūtītāja apstiprinātajām izmaksu tāmēm un sniegt ikmēneša atskaites par izmaksām;</w:t>
      </w:r>
    </w:p>
    <w:p w:rsidR="00A87108" w:rsidRPr="00ED0288" w:rsidRDefault="00A87108" w:rsidP="006D245E">
      <w:pPr>
        <w:numPr>
          <w:ilvl w:val="1"/>
          <w:numId w:val="21"/>
        </w:numPr>
        <w:ind w:left="567" w:hanging="501"/>
        <w:jc w:val="both"/>
      </w:pPr>
      <w:r w:rsidRPr="00ED0288">
        <w:t>Analizēt galvenā būvuzņēmēja un darbuzņēmēju iesniegtās tāmes, darbu veikšanas projektus, darbu veikšanas kalendāros grafikus, un citus ar būvniecību saistītos dokumentus, sekot līdzi autoruzraudzības procesam, piedalīties neparedzēto būvdarbu, projekta risinājumu izmaiņu izvērtēšanā un sagatavot par šiem jautājumiem ieteikumus un komentārus, informēt un konsultēt Pasūtītāju;</w:t>
      </w:r>
    </w:p>
    <w:p w:rsidR="00A87108" w:rsidRPr="00ED0288" w:rsidRDefault="00A87108" w:rsidP="006D245E">
      <w:pPr>
        <w:numPr>
          <w:ilvl w:val="1"/>
          <w:numId w:val="21"/>
        </w:numPr>
        <w:ind w:left="567" w:hanging="501"/>
        <w:jc w:val="both"/>
      </w:pPr>
      <w:r w:rsidRPr="00ED0288">
        <w:t>Nodrošināt, lai netiktu pārsniegts būvdarbu izpildes budžets, pamatotu papildus izdevumu rašanās gadījumā koordinēt būvniecības projekta korekciju ieviešanu;</w:t>
      </w:r>
    </w:p>
    <w:p w:rsidR="00A87108" w:rsidRPr="00ED0288" w:rsidRDefault="00A87108" w:rsidP="006D245E">
      <w:pPr>
        <w:numPr>
          <w:ilvl w:val="1"/>
          <w:numId w:val="21"/>
        </w:numPr>
        <w:ind w:left="567" w:hanging="501"/>
        <w:jc w:val="both"/>
      </w:pPr>
      <w:r w:rsidRPr="00ED0288">
        <w:t>Būvdarbu izpildes laika konstatējot neparedzētos būvdarbus, kuru izmaksas pārsniedz Būvdarbu līgumcenu, saskaņojot ar Pasūtītāju un būvprojekta autoru iesniegt priekšlikumus līdzekļu ekonomijai esošo tāmju ietvaros, veikt Būvdarbu veicēja sagatavoto papildus būvdarbu tāmju ekspertīzi;</w:t>
      </w:r>
    </w:p>
    <w:p w:rsidR="00A87108" w:rsidRPr="009B1C5F" w:rsidRDefault="00A87108" w:rsidP="006D245E">
      <w:pPr>
        <w:numPr>
          <w:ilvl w:val="1"/>
          <w:numId w:val="21"/>
        </w:numPr>
        <w:ind w:left="567" w:hanging="501"/>
        <w:jc w:val="both"/>
      </w:pPr>
      <w:r w:rsidRPr="00F37B3A">
        <w:rPr>
          <w:szCs w:val="22"/>
        </w:rPr>
        <w:t>Kontrolēt un uzrau</w:t>
      </w:r>
      <w:r>
        <w:rPr>
          <w:szCs w:val="22"/>
        </w:rPr>
        <w:t>dzīt</w:t>
      </w:r>
      <w:r w:rsidRPr="00F37B3A">
        <w:rPr>
          <w:szCs w:val="22"/>
        </w:rPr>
        <w:t xml:space="preserve"> būvdarbu veikšanas un finanšu grafikus, Pasūtītāja</w:t>
      </w:r>
      <w:r>
        <w:rPr>
          <w:szCs w:val="22"/>
        </w:rPr>
        <w:t xml:space="preserve"> organ</w:t>
      </w:r>
      <w:r w:rsidRPr="00F37B3A">
        <w:rPr>
          <w:szCs w:val="22"/>
        </w:rPr>
        <w:t>izētajās sapulcēs ziņo</w:t>
      </w:r>
      <w:r>
        <w:rPr>
          <w:szCs w:val="22"/>
        </w:rPr>
        <w:t>t</w:t>
      </w:r>
      <w:r w:rsidRPr="00F37B3A">
        <w:rPr>
          <w:szCs w:val="22"/>
        </w:rPr>
        <w:t xml:space="preserve"> par grafiku progresu</w:t>
      </w:r>
      <w:r>
        <w:rPr>
          <w:szCs w:val="22"/>
        </w:rPr>
        <w:t>;</w:t>
      </w:r>
    </w:p>
    <w:p w:rsidR="00A87108" w:rsidRPr="009B1C5F" w:rsidRDefault="00A87108" w:rsidP="006D245E">
      <w:pPr>
        <w:numPr>
          <w:ilvl w:val="1"/>
          <w:numId w:val="21"/>
        </w:numPr>
        <w:ind w:left="567" w:hanging="501"/>
        <w:jc w:val="both"/>
      </w:pPr>
      <w:r>
        <w:rPr>
          <w:szCs w:val="22"/>
        </w:rPr>
        <w:t xml:space="preserve">Organizēt, vadīt un protokolēt iknedēļas </w:t>
      </w:r>
      <w:proofErr w:type="spellStart"/>
      <w:r>
        <w:rPr>
          <w:szCs w:val="22"/>
        </w:rPr>
        <w:t>Būvsapulces</w:t>
      </w:r>
      <w:proofErr w:type="spellEnd"/>
      <w:r>
        <w:rPr>
          <w:szCs w:val="22"/>
        </w:rPr>
        <w:t xml:space="preserve">. Pirmo </w:t>
      </w:r>
      <w:proofErr w:type="spellStart"/>
      <w:r>
        <w:rPr>
          <w:szCs w:val="22"/>
        </w:rPr>
        <w:t>Būvsapulci</w:t>
      </w:r>
      <w:proofErr w:type="spellEnd"/>
      <w:r>
        <w:rPr>
          <w:szCs w:val="22"/>
        </w:rPr>
        <w:t xml:space="preserve"> sasaukt ne vēlāk kā trīs darba dienu laikā pēc Būvdarbu uzsākšanas. Kārtējās </w:t>
      </w:r>
      <w:proofErr w:type="spellStart"/>
      <w:r>
        <w:rPr>
          <w:szCs w:val="22"/>
        </w:rPr>
        <w:t>būvsapulces</w:t>
      </w:r>
      <w:proofErr w:type="spellEnd"/>
      <w:r>
        <w:rPr>
          <w:szCs w:val="22"/>
        </w:rPr>
        <w:t xml:space="preserve"> norises laiks tiek noteikts </w:t>
      </w:r>
      <w:proofErr w:type="spellStart"/>
      <w:r>
        <w:rPr>
          <w:szCs w:val="22"/>
        </w:rPr>
        <w:t>Būvsapulces</w:t>
      </w:r>
      <w:proofErr w:type="spellEnd"/>
      <w:r>
        <w:rPr>
          <w:szCs w:val="22"/>
        </w:rPr>
        <w:t xml:space="preserve"> protokolā. </w:t>
      </w:r>
      <w:proofErr w:type="spellStart"/>
      <w:r>
        <w:rPr>
          <w:szCs w:val="22"/>
        </w:rPr>
        <w:t>Būvsapulces</w:t>
      </w:r>
      <w:proofErr w:type="spellEnd"/>
      <w:r>
        <w:rPr>
          <w:szCs w:val="22"/>
        </w:rPr>
        <w:t xml:space="preserve"> protokolu Izpildītājs izsniedz Pasūtītājam Būvdarbu veicējam un </w:t>
      </w:r>
      <w:proofErr w:type="spellStart"/>
      <w:r>
        <w:rPr>
          <w:szCs w:val="22"/>
        </w:rPr>
        <w:t>Autoruzraugam</w:t>
      </w:r>
      <w:proofErr w:type="spellEnd"/>
      <w:r>
        <w:rPr>
          <w:szCs w:val="22"/>
        </w:rPr>
        <w:t xml:space="preserve"> ne vēlāk kā nākamajā darba dienā pēc </w:t>
      </w:r>
      <w:proofErr w:type="spellStart"/>
      <w:r>
        <w:rPr>
          <w:szCs w:val="22"/>
        </w:rPr>
        <w:t>Būvsapulces</w:t>
      </w:r>
      <w:proofErr w:type="spellEnd"/>
      <w:r>
        <w:rPr>
          <w:szCs w:val="22"/>
        </w:rPr>
        <w:t>;</w:t>
      </w:r>
    </w:p>
    <w:p w:rsidR="00A87108" w:rsidRPr="009B1C5F" w:rsidRDefault="00A87108" w:rsidP="006D245E">
      <w:pPr>
        <w:numPr>
          <w:ilvl w:val="1"/>
          <w:numId w:val="21"/>
        </w:numPr>
        <w:ind w:left="567" w:hanging="501"/>
        <w:jc w:val="both"/>
      </w:pPr>
      <w:r>
        <w:rPr>
          <w:szCs w:val="22"/>
        </w:rPr>
        <w:t>Sniegt iespējamo problēmu risinājumus, nesaskaņu vai neskaidrību gadījumos starp Pasūtītāju, galveno būvuzņēmēju, darbuzņēmēju un Būvprojekta autoru;</w:t>
      </w:r>
    </w:p>
    <w:p w:rsidR="00A87108" w:rsidRPr="007203D9" w:rsidRDefault="00A87108" w:rsidP="006D245E">
      <w:pPr>
        <w:numPr>
          <w:ilvl w:val="1"/>
          <w:numId w:val="21"/>
        </w:numPr>
        <w:ind w:left="567" w:hanging="501"/>
        <w:jc w:val="both"/>
      </w:pPr>
      <w:r w:rsidRPr="007203D9">
        <w:rPr>
          <w:szCs w:val="22"/>
        </w:rPr>
        <w:t>Visus strīdus ar Būvdarbu veicēju par Būvdarbu izpildes atbilstību Būvdarbu līguma noteikumiem Izpildītājam jārisina patstāvīgi, bez Pasūtītāja iesaistes. Par šajā punktā minēto strīdu Izpildītājs informē Pasūtītāju;</w:t>
      </w:r>
    </w:p>
    <w:p w:rsidR="00A87108" w:rsidRPr="009B1C5F" w:rsidRDefault="00A87108" w:rsidP="006D245E">
      <w:pPr>
        <w:numPr>
          <w:ilvl w:val="1"/>
          <w:numId w:val="21"/>
        </w:numPr>
        <w:ind w:left="567" w:hanging="501"/>
        <w:jc w:val="both"/>
      </w:pPr>
      <w:r w:rsidRPr="003234CB">
        <w:rPr>
          <w:szCs w:val="22"/>
        </w:rPr>
        <w:t xml:space="preserve">Izpildītājam jāatskaitās saskaņā ar </w:t>
      </w:r>
      <w:r>
        <w:rPr>
          <w:szCs w:val="22"/>
        </w:rPr>
        <w:t>tehniskās specifikācijas prasībām</w:t>
      </w:r>
      <w:r w:rsidRPr="003234CB">
        <w:rPr>
          <w:szCs w:val="22"/>
        </w:rPr>
        <w:t xml:space="preserve">, kā arī pēc </w:t>
      </w:r>
      <w:r>
        <w:rPr>
          <w:szCs w:val="22"/>
        </w:rPr>
        <w:t>Pasūtītāja</w:t>
      </w:r>
      <w:r w:rsidRPr="003234CB">
        <w:rPr>
          <w:szCs w:val="22"/>
        </w:rPr>
        <w:t xml:space="preserve"> pieprasījuma jāziņo un jāsniedz papildus informāciju par saviem lēmumiem un būvdarbu gaitu</w:t>
      </w:r>
      <w:r>
        <w:rPr>
          <w:szCs w:val="22"/>
        </w:rPr>
        <w:t>;</w:t>
      </w:r>
    </w:p>
    <w:p w:rsidR="00A87108" w:rsidRPr="009B1C5F" w:rsidRDefault="00A87108" w:rsidP="006D245E">
      <w:pPr>
        <w:numPr>
          <w:ilvl w:val="1"/>
          <w:numId w:val="21"/>
        </w:numPr>
        <w:ind w:left="567" w:hanging="501"/>
        <w:jc w:val="both"/>
      </w:pPr>
      <w:r>
        <w:rPr>
          <w:szCs w:val="22"/>
        </w:rPr>
        <w:t>P</w:t>
      </w:r>
      <w:r w:rsidRPr="00532D7D">
        <w:rPr>
          <w:szCs w:val="22"/>
        </w:rPr>
        <w:t xml:space="preserve">irms </w:t>
      </w:r>
      <w:r w:rsidR="00416B4C">
        <w:rPr>
          <w:szCs w:val="22"/>
        </w:rPr>
        <w:t>Būvobjektu</w:t>
      </w:r>
      <w:r w:rsidRPr="00532D7D">
        <w:rPr>
          <w:szCs w:val="22"/>
        </w:rPr>
        <w:t xml:space="preserve"> n</w:t>
      </w:r>
      <w:r>
        <w:rPr>
          <w:szCs w:val="22"/>
        </w:rPr>
        <w:t>odošanas ekspluatācijā nodrošināt</w:t>
      </w:r>
      <w:r w:rsidRPr="00532D7D">
        <w:rPr>
          <w:szCs w:val="22"/>
        </w:rPr>
        <w:t xml:space="preserve"> pilnu </w:t>
      </w:r>
      <w:proofErr w:type="spellStart"/>
      <w:r w:rsidRPr="00532D7D">
        <w:rPr>
          <w:szCs w:val="22"/>
        </w:rPr>
        <w:t>iz</w:t>
      </w:r>
      <w:r w:rsidR="00416B4C">
        <w:rPr>
          <w:szCs w:val="22"/>
        </w:rPr>
        <w:t>p</w:t>
      </w:r>
      <w:r w:rsidRPr="00532D7D">
        <w:rPr>
          <w:szCs w:val="22"/>
        </w:rPr>
        <w:t>ildd</w:t>
      </w:r>
      <w:r>
        <w:rPr>
          <w:szCs w:val="22"/>
        </w:rPr>
        <w:t>o</w:t>
      </w:r>
      <w:r w:rsidRPr="00532D7D">
        <w:rPr>
          <w:szCs w:val="22"/>
        </w:rPr>
        <w:t>k</w:t>
      </w:r>
      <w:r>
        <w:rPr>
          <w:szCs w:val="22"/>
        </w:rPr>
        <w:t>u</w:t>
      </w:r>
      <w:r w:rsidRPr="00532D7D">
        <w:rPr>
          <w:szCs w:val="22"/>
        </w:rPr>
        <w:t>mentācijas</w:t>
      </w:r>
      <w:proofErr w:type="spellEnd"/>
      <w:r w:rsidRPr="00532D7D">
        <w:rPr>
          <w:szCs w:val="22"/>
        </w:rPr>
        <w:t xml:space="preserve"> saskaņošanu un apstiprināšanu</w:t>
      </w:r>
      <w:r>
        <w:rPr>
          <w:szCs w:val="22"/>
        </w:rPr>
        <w:t>;</w:t>
      </w:r>
    </w:p>
    <w:p w:rsidR="00A87108" w:rsidRPr="009B1C5F" w:rsidRDefault="00A87108" w:rsidP="006D245E">
      <w:pPr>
        <w:numPr>
          <w:ilvl w:val="1"/>
          <w:numId w:val="21"/>
        </w:numPr>
        <w:ind w:left="567" w:hanging="501"/>
        <w:jc w:val="both"/>
      </w:pPr>
      <w:r w:rsidRPr="000819D5">
        <w:rPr>
          <w:szCs w:val="22"/>
        </w:rPr>
        <w:lastRenderedPageBreak/>
        <w:t xml:space="preserve">Mēnesi pirms plānotās </w:t>
      </w:r>
      <w:r w:rsidR="009B167E" w:rsidRPr="000819D5">
        <w:rPr>
          <w:szCs w:val="22"/>
        </w:rPr>
        <w:t>Būvobjektu</w:t>
      </w:r>
      <w:r w:rsidRPr="000819D5">
        <w:rPr>
          <w:szCs w:val="22"/>
        </w:rPr>
        <w:t xml:space="preserve"> nodošanas ekspluatācijā sagatavo</w:t>
      </w:r>
      <w:r>
        <w:rPr>
          <w:szCs w:val="22"/>
        </w:rPr>
        <w:t>t</w:t>
      </w:r>
      <w:r w:rsidRPr="000819D5">
        <w:rPr>
          <w:szCs w:val="22"/>
        </w:rPr>
        <w:t xml:space="preserve"> informāciju par </w:t>
      </w:r>
      <w:r>
        <w:rPr>
          <w:szCs w:val="22"/>
        </w:rPr>
        <w:t>Objektu</w:t>
      </w:r>
      <w:r w:rsidRPr="000819D5">
        <w:rPr>
          <w:szCs w:val="22"/>
        </w:rPr>
        <w:t xml:space="preserve"> gatavības statusu un sastād</w:t>
      </w:r>
      <w:r>
        <w:rPr>
          <w:szCs w:val="22"/>
        </w:rPr>
        <w:t>īt</w:t>
      </w:r>
      <w:r w:rsidRPr="000819D5">
        <w:rPr>
          <w:szCs w:val="22"/>
        </w:rPr>
        <w:t xml:space="preserve"> nepabeigto būvdarbu sarak</w:t>
      </w:r>
      <w:r>
        <w:rPr>
          <w:szCs w:val="22"/>
        </w:rPr>
        <w:t>stu, to izpildes grafiku un veikt</w:t>
      </w:r>
      <w:r w:rsidRPr="000819D5">
        <w:rPr>
          <w:szCs w:val="22"/>
        </w:rPr>
        <w:t xml:space="preserve"> tā kontroli līdz pilnīgai būvdarbu pabeigšanai un pieņemšanas- nodošanas akta parakstīšanai starp </w:t>
      </w:r>
      <w:r>
        <w:rPr>
          <w:szCs w:val="22"/>
        </w:rPr>
        <w:t>Būvdarbu veicēju</w:t>
      </w:r>
      <w:r w:rsidRPr="000819D5">
        <w:rPr>
          <w:szCs w:val="22"/>
        </w:rPr>
        <w:t xml:space="preserve"> un Pasūtītāju</w:t>
      </w:r>
      <w:r>
        <w:rPr>
          <w:szCs w:val="22"/>
        </w:rPr>
        <w:t>;</w:t>
      </w:r>
    </w:p>
    <w:p w:rsidR="00A87108" w:rsidRPr="009B1C5F" w:rsidRDefault="00A87108" w:rsidP="006D245E">
      <w:pPr>
        <w:numPr>
          <w:ilvl w:val="1"/>
          <w:numId w:val="21"/>
        </w:numPr>
        <w:ind w:left="567" w:hanging="501"/>
        <w:jc w:val="both"/>
      </w:pPr>
      <w:r w:rsidRPr="005E72A6">
        <w:rPr>
          <w:szCs w:val="22"/>
        </w:rPr>
        <w:t xml:space="preserve">Sagatavot un iesniegt komisijai, kura pieņem </w:t>
      </w:r>
      <w:r w:rsidR="00416B4C">
        <w:rPr>
          <w:szCs w:val="22"/>
        </w:rPr>
        <w:t>Būvo</w:t>
      </w:r>
      <w:r w:rsidRPr="005E72A6">
        <w:rPr>
          <w:szCs w:val="22"/>
        </w:rPr>
        <w:t>bjektu ekspluatācijā, nepieciešamos dokumentus saskaņā ar Latvijas būvnormatīvu LBN 301 „Noteikumi par būvju pieņemšanu ekspluatācijā", kā arī piedalīties šīs komisijas darbā kā pieaicinātai personai.</w:t>
      </w:r>
    </w:p>
    <w:p w:rsidR="00A87108" w:rsidRPr="00616D96" w:rsidRDefault="00A87108" w:rsidP="006D245E">
      <w:pPr>
        <w:numPr>
          <w:ilvl w:val="0"/>
          <w:numId w:val="21"/>
        </w:numPr>
        <w:ind w:left="0"/>
        <w:jc w:val="both"/>
      </w:pPr>
      <w:r>
        <w:t xml:space="preserve">Izpildītājam jāsagatavo un jāiesniedz </w:t>
      </w:r>
      <w:r w:rsidRPr="00DF322E">
        <w:rPr>
          <w:szCs w:val="22"/>
        </w:rPr>
        <w:t>Pasūtītājam Būvdarbu un Uzraudzības izpildes atskaites, formātu ie</w:t>
      </w:r>
      <w:r>
        <w:rPr>
          <w:szCs w:val="22"/>
        </w:rPr>
        <w:t xml:space="preserve">priekš saskaņojot ar Pasūtītāju. Atskaites jāiesniedz 1 eksemplārā papīra formātā, iesietas un elektroniski MSOffice Word </w:t>
      </w:r>
      <w:r w:rsidR="00CE3FEB">
        <w:rPr>
          <w:szCs w:val="22"/>
        </w:rPr>
        <w:t xml:space="preserve">nolasāmā </w:t>
      </w:r>
      <w:r>
        <w:rPr>
          <w:szCs w:val="22"/>
        </w:rPr>
        <w:t>formātā. Ja dažādu atskaišu iesniegšanas termiņš sakrīt, tās drīkst apvienot vienā atskaitē, sniedzot atbildes uz zemāk minētajām prasībām.</w:t>
      </w:r>
    </w:p>
    <w:p w:rsidR="00A87108" w:rsidRPr="00616D96" w:rsidRDefault="00A87108" w:rsidP="006D245E">
      <w:pPr>
        <w:numPr>
          <w:ilvl w:val="1"/>
          <w:numId w:val="21"/>
        </w:numPr>
        <w:ind w:left="567"/>
        <w:jc w:val="both"/>
      </w:pPr>
      <w:r w:rsidRPr="00394861">
        <w:rPr>
          <w:b/>
          <w:szCs w:val="22"/>
        </w:rPr>
        <w:t>Uzsākšanas atskaiti</w:t>
      </w:r>
      <w:r>
        <w:rPr>
          <w:szCs w:val="22"/>
        </w:rPr>
        <w:t xml:space="preserve"> </w:t>
      </w:r>
      <w:r w:rsidRPr="00394861">
        <w:rPr>
          <w:szCs w:val="22"/>
        </w:rPr>
        <w:t>iesniedz 14 dienu laikā no būvdarbu uzsākšanas. Atskaitē ietver sekojošu informāciju</w:t>
      </w:r>
      <w:r>
        <w:rPr>
          <w:szCs w:val="22"/>
        </w:rPr>
        <w:t>:</w:t>
      </w:r>
    </w:p>
    <w:p w:rsidR="00A87108" w:rsidRPr="00616D96" w:rsidRDefault="00A87108" w:rsidP="006D245E">
      <w:pPr>
        <w:numPr>
          <w:ilvl w:val="2"/>
          <w:numId w:val="21"/>
        </w:numPr>
        <w:jc w:val="both"/>
      </w:pPr>
      <w:r w:rsidRPr="00394861">
        <w:rPr>
          <w:szCs w:val="22"/>
        </w:rPr>
        <w:t>uzraudzības personāla grafiks</w:t>
      </w:r>
      <w:r>
        <w:rPr>
          <w:szCs w:val="22"/>
        </w:rPr>
        <w:t>;</w:t>
      </w:r>
    </w:p>
    <w:p w:rsidR="00A87108" w:rsidRPr="00616D96" w:rsidRDefault="00A87108" w:rsidP="006D245E">
      <w:pPr>
        <w:numPr>
          <w:ilvl w:val="2"/>
          <w:numId w:val="21"/>
        </w:numPr>
        <w:jc w:val="both"/>
      </w:pPr>
      <w:r w:rsidRPr="00394861">
        <w:rPr>
          <w:szCs w:val="22"/>
        </w:rPr>
        <w:t>būvdarbu izpildes kalendārais grafiks un naudas plūsma</w:t>
      </w:r>
      <w:r>
        <w:rPr>
          <w:szCs w:val="22"/>
        </w:rPr>
        <w:t>;</w:t>
      </w:r>
    </w:p>
    <w:p w:rsidR="00A87108" w:rsidRPr="00616D96" w:rsidRDefault="00A87108" w:rsidP="006D245E">
      <w:pPr>
        <w:numPr>
          <w:ilvl w:val="2"/>
          <w:numId w:val="21"/>
        </w:numPr>
        <w:jc w:val="both"/>
      </w:pPr>
      <w:r w:rsidRPr="00394861">
        <w:rPr>
          <w:szCs w:val="22"/>
        </w:rPr>
        <w:t>būvdarbu kvalitātes kontroles plāns</w:t>
      </w:r>
      <w:r>
        <w:rPr>
          <w:szCs w:val="22"/>
        </w:rPr>
        <w:t>;</w:t>
      </w:r>
    </w:p>
    <w:p w:rsidR="00A87108" w:rsidRPr="001D5045" w:rsidRDefault="00A87108" w:rsidP="006D245E">
      <w:pPr>
        <w:numPr>
          <w:ilvl w:val="2"/>
          <w:numId w:val="21"/>
        </w:numPr>
        <w:jc w:val="both"/>
      </w:pPr>
      <w:r w:rsidRPr="00394861">
        <w:rPr>
          <w:szCs w:val="22"/>
        </w:rPr>
        <w:t>uzraudzības dokumentu aprites un uzglabāšanas shēma</w:t>
      </w:r>
      <w:r>
        <w:rPr>
          <w:szCs w:val="22"/>
        </w:rPr>
        <w:t>;</w:t>
      </w:r>
    </w:p>
    <w:p w:rsidR="001D5045" w:rsidRPr="00616D96" w:rsidRDefault="001D5045" w:rsidP="006D245E">
      <w:pPr>
        <w:numPr>
          <w:ilvl w:val="2"/>
          <w:numId w:val="21"/>
        </w:numPr>
        <w:jc w:val="both"/>
      </w:pPr>
      <w:r w:rsidRPr="00394861">
        <w:rPr>
          <w:szCs w:val="22"/>
        </w:rPr>
        <w:t>būvdarbu dokumentu aprites un uzglabāšanas shēma</w:t>
      </w:r>
      <w:r>
        <w:rPr>
          <w:szCs w:val="22"/>
        </w:rPr>
        <w:t>;</w:t>
      </w:r>
    </w:p>
    <w:p w:rsidR="00A87108" w:rsidRPr="00616D96" w:rsidRDefault="00A87108" w:rsidP="006D245E">
      <w:pPr>
        <w:numPr>
          <w:ilvl w:val="2"/>
          <w:numId w:val="21"/>
        </w:numPr>
        <w:jc w:val="both"/>
      </w:pPr>
      <w:r w:rsidRPr="00394861">
        <w:rPr>
          <w:szCs w:val="22"/>
        </w:rPr>
        <w:t xml:space="preserve">būvdarbu līguma administratīvo saistību un noteikumu izpilde norādot datumus (būvatļaujas izdošana, saistību raksti, būvlaukuma pārņemšana, </w:t>
      </w:r>
      <w:r w:rsidRPr="0029124B">
        <w:rPr>
          <w:szCs w:val="22"/>
        </w:rPr>
        <w:t>zemju lietas</w:t>
      </w:r>
      <w:r w:rsidRPr="00394861">
        <w:rPr>
          <w:szCs w:val="22"/>
        </w:rPr>
        <w:t xml:space="preserve">, satiksmes organizācijas, </w:t>
      </w:r>
      <w:r w:rsidRPr="005D7D09">
        <w:rPr>
          <w:szCs w:val="22"/>
        </w:rPr>
        <w:t>informācijas stendu</w:t>
      </w:r>
      <w:r w:rsidRPr="00394861">
        <w:rPr>
          <w:szCs w:val="22"/>
        </w:rPr>
        <w:t>, sabiedriskās</w:t>
      </w:r>
      <w:r>
        <w:rPr>
          <w:szCs w:val="22"/>
        </w:rPr>
        <w:t xml:space="preserve"> attiecības, informācija presei</w:t>
      </w:r>
      <w:r w:rsidRPr="00394861">
        <w:rPr>
          <w:szCs w:val="22"/>
        </w:rPr>
        <w:t>)</w:t>
      </w:r>
      <w:r>
        <w:rPr>
          <w:szCs w:val="22"/>
        </w:rPr>
        <w:t>;</w:t>
      </w:r>
    </w:p>
    <w:p w:rsidR="00A87108" w:rsidRPr="00616D96" w:rsidRDefault="00A87108" w:rsidP="006D245E">
      <w:pPr>
        <w:numPr>
          <w:ilvl w:val="2"/>
          <w:numId w:val="21"/>
        </w:numPr>
        <w:jc w:val="both"/>
      </w:pPr>
      <w:r w:rsidRPr="00394861">
        <w:rPr>
          <w:szCs w:val="22"/>
        </w:rPr>
        <w:t>par būvprojekta atbilstību un paredzamajiem riskiem</w:t>
      </w:r>
      <w:r>
        <w:rPr>
          <w:szCs w:val="22"/>
        </w:rPr>
        <w:t xml:space="preserve"> </w:t>
      </w:r>
      <w:r w:rsidRPr="00394861">
        <w:rPr>
          <w:szCs w:val="22"/>
        </w:rPr>
        <w:t>(neparedzēti darbi, komunikāciju pārcelšana, un citas būvprojektā neiekļautas lietas)</w:t>
      </w:r>
      <w:r>
        <w:rPr>
          <w:szCs w:val="22"/>
        </w:rPr>
        <w:t>;</w:t>
      </w:r>
    </w:p>
    <w:p w:rsidR="00A87108" w:rsidRPr="00616D96" w:rsidRDefault="00A87108" w:rsidP="006D245E">
      <w:pPr>
        <w:numPr>
          <w:ilvl w:val="2"/>
          <w:numId w:val="21"/>
        </w:numPr>
        <w:jc w:val="both"/>
      </w:pPr>
      <w:r w:rsidRPr="00394861">
        <w:rPr>
          <w:szCs w:val="22"/>
        </w:rPr>
        <w:t>priekšlikumi par paredzēto atskaišu formātiem (ikmēneša un</w:t>
      </w:r>
      <w:r>
        <w:rPr>
          <w:szCs w:val="22"/>
        </w:rPr>
        <w:t xml:space="preserve"> pabeigšanas).</w:t>
      </w:r>
    </w:p>
    <w:p w:rsidR="00A87108" w:rsidRPr="00616D96" w:rsidRDefault="00A87108" w:rsidP="006D245E">
      <w:pPr>
        <w:numPr>
          <w:ilvl w:val="1"/>
          <w:numId w:val="21"/>
        </w:numPr>
        <w:ind w:left="567"/>
        <w:jc w:val="both"/>
      </w:pPr>
      <w:r w:rsidRPr="00DF322E">
        <w:rPr>
          <w:b/>
          <w:bCs/>
          <w:iCs/>
          <w:szCs w:val="22"/>
        </w:rPr>
        <w:t>Iknedēļas atskaiti</w:t>
      </w:r>
      <w:r>
        <w:rPr>
          <w:b/>
          <w:bCs/>
          <w:i/>
          <w:iCs/>
          <w:szCs w:val="22"/>
        </w:rPr>
        <w:t xml:space="preserve"> </w:t>
      </w:r>
      <w:r>
        <w:rPr>
          <w:szCs w:val="22"/>
        </w:rPr>
        <w:t>nosūta elektroniski uz Pasūtītāja norādīto e-pasta adresi katru pirmdienu līdz plkst. 14</w:t>
      </w:r>
      <w:r>
        <w:rPr>
          <w:szCs w:val="22"/>
          <w:vertAlign w:val="superscript"/>
        </w:rPr>
        <w:t>00</w:t>
      </w:r>
      <w:r>
        <w:rPr>
          <w:szCs w:val="22"/>
        </w:rPr>
        <w:t>, tajā norādot ziņas par šajā nedēļā objektā plānotajiem darbiem.</w:t>
      </w:r>
    </w:p>
    <w:p w:rsidR="00A87108" w:rsidRPr="00D930CC" w:rsidRDefault="00A87108" w:rsidP="006D245E">
      <w:pPr>
        <w:numPr>
          <w:ilvl w:val="1"/>
          <w:numId w:val="21"/>
        </w:numPr>
        <w:ind w:left="709" w:hanging="502"/>
        <w:jc w:val="both"/>
      </w:pPr>
      <w:r w:rsidRPr="00DF322E">
        <w:rPr>
          <w:b/>
          <w:szCs w:val="22"/>
        </w:rPr>
        <w:t>Ikmēneša atskaiti</w:t>
      </w:r>
      <w:r w:rsidRPr="00DF322E">
        <w:rPr>
          <w:szCs w:val="22"/>
        </w:rPr>
        <w:t xml:space="preserve"> iesniedz 10 dienu laikā pēc kalendārā mēneša beigām un tajā ietilpst</w:t>
      </w:r>
      <w:r>
        <w:rPr>
          <w:szCs w:val="22"/>
        </w:rPr>
        <w:t>:</w:t>
      </w:r>
    </w:p>
    <w:p w:rsidR="00A87108" w:rsidRPr="00D930CC" w:rsidRDefault="00A87108" w:rsidP="006D245E">
      <w:pPr>
        <w:numPr>
          <w:ilvl w:val="2"/>
          <w:numId w:val="21"/>
        </w:numPr>
        <w:jc w:val="both"/>
      </w:pPr>
      <w:smartTag w:uri="schemas-tilde-lv/tildestengine" w:element="veidnes">
        <w:smartTagPr>
          <w:attr w:name="id" w:val="-1"/>
          <w:attr w:name="baseform" w:val="atskaite"/>
          <w:attr w:name="text" w:val="atskaite"/>
        </w:smartTagPr>
        <w:r>
          <w:rPr>
            <w:szCs w:val="22"/>
          </w:rPr>
          <w:t>atskaite</w:t>
        </w:r>
      </w:smartTag>
      <w:r>
        <w:rPr>
          <w:szCs w:val="22"/>
        </w:rPr>
        <w:t xml:space="preserve"> par būvdarbu veicēja iepriekšējā periodā un kopā veiktajiem būvdarbiem;</w:t>
      </w:r>
    </w:p>
    <w:p w:rsidR="00A87108" w:rsidRPr="00D930CC" w:rsidRDefault="00A87108" w:rsidP="006D245E">
      <w:pPr>
        <w:numPr>
          <w:ilvl w:val="2"/>
          <w:numId w:val="21"/>
        </w:numPr>
        <w:jc w:val="both"/>
      </w:pPr>
      <w:r>
        <w:rPr>
          <w:szCs w:val="22"/>
        </w:rPr>
        <w:t>pārskats par veiktajām kvalitātes pārbaudēm;</w:t>
      </w:r>
    </w:p>
    <w:p w:rsidR="00A87108" w:rsidRPr="00032048" w:rsidRDefault="00A87108" w:rsidP="006D245E">
      <w:pPr>
        <w:numPr>
          <w:ilvl w:val="2"/>
          <w:numId w:val="21"/>
        </w:numPr>
        <w:jc w:val="both"/>
      </w:pPr>
      <w:r>
        <w:rPr>
          <w:szCs w:val="22"/>
        </w:rPr>
        <w:t>precizēts būvdarbu izpildes kalendārais un naudas plūsmas grafiks (paveiktā un plānotā salīdzinājums);</w:t>
      </w:r>
    </w:p>
    <w:p w:rsidR="00032048" w:rsidRPr="00D930CC" w:rsidRDefault="00032048" w:rsidP="006D245E">
      <w:pPr>
        <w:numPr>
          <w:ilvl w:val="2"/>
          <w:numId w:val="21"/>
        </w:numPr>
        <w:jc w:val="both"/>
      </w:pPr>
      <w:r>
        <w:rPr>
          <w:szCs w:val="22"/>
        </w:rPr>
        <w:t>precizēts Uzraudzības izpildes un naudas plūsmas grafiks (paveiktā un plānotā salīdzinājums);</w:t>
      </w:r>
    </w:p>
    <w:p w:rsidR="00A87108" w:rsidRPr="00D930CC" w:rsidRDefault="00A87108" w:rsidP="006D245E">
      <w:pPr>
        <w:numPr>
          <w:ilvl w:val="2"/>
          <w:numId w:val="21"/>
        </w:numPr>
        <w:jc w:val="both"/>
      </w:pPr>
      <w:r>
        <w:rPr>
          <w:szCs w:val="22"/>
        </w:rPr>
        <w:t>problēmu, risku un Uzraudzības ieguldījuma to risināšanā un novēršanā apraksts;</w:t>
      </w:r>
    </w:p>
    <w:p w:rsidR="00A87108" w:rsidRPr="008B1B3A" w:rsidRDefault="00A87108" w:rsidP="006D245E">
      <w:pPr>
        <w:numPr>
          <w:ilvl w:val="2"/>
          <w:numId w:val="21"/>
        </w:numPr>
        <w:jc w:val="both"/>
      </w:pPr>
      <w:r>
        <w:rPr>
          <w:szCs w:val="22"/>
        </w:rPr>
        <w:t>fotoattēli pirms konkrēto darbu uzsākšanas, darbu izpildes laikā un pēc darbu pabeigšanas;</w:t>
      </w:r>
    </w:p>
    <w:p w:rsidR="00A87108" w:rsidRPr="00D930CC" w:rsidRDefault="00A87108" w:rsidP="006D245E">
      <w:pPr>
        <w:numPr>
          <w:ilvl w:val="2"/>
          <w:numId w:val="21"/>
        </w:numPr>
        <w:jc w:val="both"/>
      </w:pPr>
      <w:r>
        <w:rPr>
          <w:szCs w:val="22"/>
        </w:rPr>
        <w:t>konstatēto defektu fotoattēlu atskaite un iepriekšējo defektu novēršanas atzīme (ja attiecināms);</w:t>
      </w:r>
    </w:p>
    <w:p w:rsidR="00A87108" w:rsidRPr="00D930CC" w:rsidRDefault="00A87108" w:rsidP="006D245E">
      <w:pPr>
        <w:numPr>
          <w:ilvl w:val="2"/>
          <w:numId w:val="21"/>
        </w:numPr>
        <w:jc w:val="both"/>
      </w:pPr>
      <w:smartTag w:uri="schemas-tilde-lv/tildestengine" w:element="veidnes">
        <w:smartTagPr>
          <w:attr w:name="id" w:val="-1"/>
          <w:attr w:name="baseform" w:val="akts"/>
          <w:attr w:name="text" w:val="akts"/>
        </w:smartTagPr>
        <w:r>
          <w:rPr>
            <w:szCs w:val="22"/>
          </w:rPr>
          <w:t>akts</w:t>
        </w:r>
      </w:smartTag>
      <w:r>
        <w:rPr>
          <w:szCs w:val="22"/>
        </w:rPr>
        <w:t xml:space="preserve"> par paveikto būvdarbu uzraudzību.</w:t>
      </w:r>
    </w:p>
    <w:p w:rsidR="00A87108" w:rsidRPr="00D930CC" w:rsidRDefault="00A87108" w:rsidP="006D245E">
      <w:pPr>
        <w:numPr>
          <w:ilvl w:val="1"/>
          <w:numId w:val="21"/>
        </w:numPr>
        <w:ind w:left="709" w:hanging="502"/>
        <w:jc w:val="both"/>
      </w:pPr>
      <w:r w:rsidRPr="00DF322E">
        <w:rPr>
          <w:b/>
          <w:szCs w:val="22"/>
        </w:rPr>
        <w:t>Pabeigšanas atskaiti</w:t>
      </w:r>
      <w:r>
        <w:rPr>
          <w:b/>
          <w:i/>
          <w:szCs w:val="22"/>
        </w:rPr>
        <w:t xml:space="preserve"> </w:t>
      </w:r>
      <w:r>
        <w:rPr>
          <w:szCs w:val="22"/>
        </w:rPr>
        <w:t>iesniedz 14 dienu laikā pēc Būvdarbu pabeigšanas un tajā ietilpst:</w:t>
      </w:r>
    </w:p>
    <w:p w:rsidR="00A87108" w:rsidRPr="00B554BC" w:rsidRDefault="00A87108" w:rsidP="006D245E">
      <w:pPr>
        <w:numPr>
          <w:ilvl w:val="2"/>
          <w:numId w:val="21"/>
        </w:numPr>
        <w:jc w:val="both"/>
      </w:pPr>
      <w:smartTag w:uri="schemas-tilde-lv/tildestengine" w:element="veidnes">
        <w:smartTagPr>
          <w:attr w:name="id" w:val="-1"/>
          <w:attr w:name="baseform" w:val="atskaite"/>
          <w:attr w:name="text" w:val="atskaite"/>
        </w:smartTagPr>
        <w:r>
          <w:rPr>
            <w:szCs w:val="22"/>
          </w:rPr>
          <w:t>atskaite</w:t>
        </w:r>
      </w:smartTag>
      <w:r>
        <w:rPr>
          <w:szCs w:val="22"/>
        </w:rPr>
        <w:t xml:space="preserve"> par Būvdarbu veicēja iepriekšējā periodā un pavisam kopā veiktajiem būvdarbiem;</w:t>
      </w:r>
    </w:p>
    <w:p w:rsidR="00B554BC" w:rsidRPr="00D930CC" w:rsidRDefault="00B554BC" w:rsidP="006D245E">
      <w:pPr>
        <w:numPr>
          <w:ilvl w:val="2"/>
          <w:numId w:val="21"/>
        </w:numPr>
        <w:jc w:val="both"/>
      </w:pPr>
      <w:r>
        <w:rPr>
          <w:szCs w:val="22"/>
        </w:rPr>
        <w:lastRenderedPageBreak/>
        <w:t>faktiskais būvdarbu izpildes un naudas plūsmas grafiks;</w:t>
      </w:r>
    </w:p>
    <w:p w:rsidR="00A87108" w:rsidRPr="00D930CC" w:rsidRDefault="00A87108" w:rsidP="006D245E">
      <w:pPr>
        <w:numPr>
          <w:ilvl w:val="2"/>
          <w:numId w:val="21"/>
        </w:numPr>
        <w:jc w:val="both"/>
      </w:pPr>
      <w:r>
        <w:rPr>
          <w:szCs w:val="22"/>
        </w:rPr>
        <w:t>faktiskais Uzraudzības izpildes un naudas plūsmas grafiks;</w:t>
      </w:r>
    </w:p>
    <w:p w:rsidR="00A87108" w:rsidRPr="00D930CC" w:rsidRDefault="00A87108" w:rsidP="006D245E">
      <w:pPr>
        <w:numPr>
          <w:ilvl w:val="2"/>
          <w:numId w:val="21"/>
        </w:numPr>
        <w:jc w:val="both"/>
      </w:pPr>
      <w:r>
        <w:rPr>
          <w:szCs w:val="22"/>
        </w:rPr>
        <w:t>būvprojekta un būvdarbu veicēja novērtējums;</w:t>
      </w:r>
    </w:p>
    <w:p w:rsidR="00A87108" w:rsidRPr="00D930CC" w:rsidRDefault="00A87108" w:rsidP="006D245E">
      <w:pPr>
        <w:numPr>
          <w:ilvl w:val="2"/>
          <w:numId w:val="21"/>
        </w:numPr>
        <w:jc w:val="both"/>
      </w:pPr>
      <w:r>
        <w:rPr>
          <w:szCs w:val="22"/>
        </w:rPr>
        <w:t>informācija par būvdarbu pieņemšanu ekspluatācijā;</w:t>
      </w:r>
    </w:p>
    <w:p w:rsidR="00A87108" w:rsidRPr="00D930CC" w:rsidRDefault="00A87108" w:rsidP="006D245E">
      <w:pPr>
        <w:numPr>
          <w:ilvl w:val="2"/>
          <w:numId w:val="21"/>
        </w:numPr>
        <w:jc w:val="both"/>
      </w:pPr>
      <w:smartTag w:uri="schemas-tilde-lv/tildestengine" w:element="veidnes">
        <w:smartTagPr>
          <w:attr w:name="id" w:val="-1"/>
          <w:attr w:name="baseform" w:val="akts"/>
          <w:attr w:name="text" w:val="akts"/>
        </w:smartTagPr>
        <w:r w:rsidRPr="005C394D">
          <w:rPr>
            <w:szCs w:val="22"/>
          </w:rPr>
          <w:t>akts</w:t>
        </w:r>
      </w:smartTag>
      <w:r w:rsidRPr="005C394D">
        <w:rPr>
          <w:szCs w:val="22"/>
        </w:rPr>
        <w:t xml:space="preserve"> par paveikto būvdarbu uzraudzību</w:t>
      </w:r>
      <w:r>
        <w:rPr>
          <w:szCs w:val="22"/>
        </w:rPr>
        <w:t>;</w:t>
      </w:r>
    </w:p>
    <w:p w:rsidR="00A87108" w:rsidRPr="00D930CC" w:rsidRDefault="00A87108" w:rsidP="006D245E">
      <w:pPr>
        <w:numPr>
          <w:ilvl w:val="2"/>
          <w:numId w:val="21"/>
        </w:numPr>
        <w:jc w:val="both"/>
      </w:pPr>
      <w:r>
        <w:rPr>
          <w:szCs w:val="22"/>
        </w:rPr>
        <w:t>ieteikumi.</w:t>
      </w:r>
    </w:p>
    <w:p w:rsidR="00A87108" w:rsidRDefault="00A87108" w:rsidP="006D245E">
      <w:pPr>
        <w:numPr>
          <w:ilvl w:val="0"/>
          <w:numId w:val="21"/>
        </w:numPr>
        <w:ind w:left="0"/>
      </w:pPr>
      <w:r>
        <w:t>Papildus veicamie pienākumi būvdarbu garantijas perioda laikā:</w:t>
      </w:r>
    </w:p>
    <w:p w:rsidR="00A87108" w:rsidRPr="00662851" w:rsidRDefault="00A87108" w:rsidP="006D245E">
      <w:pPr>
        <w:numPr>
          <w:ilvl w:val="1"/>
          <w:numId w:val="21"/>
        </w:numPr>
        <w:ind w:left="709" w:hanging="425"/>
        <w:jc w:val="both"/>
        <w:rPr>
          <w:sz w:val="28"/>
        </w:rPr>
      </w:pPr>
      <w:r w:rsidRPr="00662851">
        <w:rPr>
          <w:szCs w:val="22"/>
        </w:rPr>
        <w:t>Pēc Pasūtītāja uzaicinājuma 3 (trīs) darba dienu laika (izņemto ārkārtas avārijas situācijas) veikt Pasūtītāja uzaicinājumā minēto defektu Objekta apsekošanu, akta sastādīšanu. Ārkārtas situācijās apsekošanu veikt nekavējoties</w:t>
      </w:r>
      <w:r>
        <w:rPr>
          <w:szCs w:val="22"/>
        </w:rPr>
        <w:t>;</w:t>
      </w:r>
    </w:p>
    <w:p w:rsidR="00A87108" w:rsidRPr="00662851" w:rsidRDefault="00A87108" w:rsidP="006D245E">
      <w:pPr>
        <w:numPr>
          <w:ilvl w:val="1"/>
          <w:numId w:val="21"/>
        </w:numPr>
        <w:ind w:left="709" w:hanging="425"/>
        <w:jc w:val="both"/>
        <w:rPr>
          <w:sz w:val="28"/>
        </w:rPr>
      </w:pPr>
      <w:r w:rsidRPr="00662851">
        <w:rPr>
          <w:szCs w:val="22"/>
        </w:rPr>
        <w:t>Atklājot defektus, nekavējoties sagatavot aktu par konstatētajiem defektiem, noformēt, iesniegt parakstīšanai Pasūtītājam pretenziju un nodrošināt tās nogādāšanu Būvdarbu veicējam, nodrošināt defektu novēršanas darbu uzraudzību</w:t>
      </w:r>
      <w:r w:rsidR="00FA1303">
        <w:rPr>
          <w:szCs w:val="22"/>
        </w:rPr>
        <w:t>.</w:t>
      </w:r>
    </w:p>
    <w:p w:rsidR="005E770C" w:rsidRDefault="005E770C" w:rsidP="005E770C">
      <w:pPr>
        <w:pStyle w:val="BodyText"/>
        <w:jc w:val="both"/>
        <w:rPr>
          <w:sz w:val="24"/>
        </w:rPr>
      </w:pPr>
    </w:p>
    <w:p w:rsidR="005E770C" w:rsidRDefault="005E770C" w:rsidP="005E770C">
      <w:pPr>
        <w:pStyle w:val="BodyText"/>
        <w:jc w:val="both"/>
        <w:rPr>
          <w:sz w:val="24"/>
        </w:rPr>
      </w:pPr>
    </w:p>
    <w:p w:rsidR="005E770C" w:rsidRDefault="005E770C" w:rsidP="005E770C">
      <w:pPr>
        <w:pStyle w:val="BodyText"/>
        <w:jc w:val="both"/>
        <w:rPr>
          <w:sz w:val="24"/>
        </w:rPr>
      </w:pPr>
    </w:p>
    <w:p w:rsidR="005E770C" w:rsidRDefault="005E770C" w:rsidP="005E770C">
      <w:pPr>
        <w:pStyle w:val="BodyText"/>
        <w:jc w:val="both"/>
        <w:rPr>
          <w:sz w:val="24"/>
        </w:rPr>
      </w:pPr>
    </w:p>
    <w:tbl>
      <w:tblPr>
        <w:tblpPr w:leftFromText="180" w:rightFromText="180" w:vertAnchor="page" w:horzAnchor="margin" w:tblpY="7276"/>
        <w:tblW w:w="5000" w:type="pct"/>
        <w:tblLook w:val="04A0"/>
      </w:tblPr>
      <w:tblGrid>
        <w:gridCol w:w="3852"/>
        <w:gridCol w:w="4677"/>
      </w:tblGrid>
      <w:tr w:rsidR="00FA1303" w:rsidTr="00FA1303">
        <w:tc>
          <w:tcPr>
            <w:tcW w:w="2258" w:type="pct"/>
            <w:shd w:val="clear" w:color="auto" w:fill="auto"/>
          </w:tcPr>
          <w:p w:rsidR="00FA1303" w:rsidRDefault="00FA1303" w:rsidP="00FA1303">
            <w:pPr>
              <w:pStyle w:val="ListParagraph"/>
              <w:tabs>
                <w:tab w:val="left" w:pos="1418"/>
                <w:tab w:val="left" w:pos="7200"/>
                <w:tab w:val="left" w:pos="7920"/>
              </w:tabs>
              <w:ind w:left="0"/>
            </w:pPr>
            <w:proofErr w:type="spellStart"/>
            <w:r>
              <w:t>Paraksttiesīgās</w:t>
            </w:r>
            <w:proofErr w:type="spellEnd"/>
            <w:r>
              <w:t xml:space="preserve"> personas paraksts:</w:t>
            </w:r>
          </w:p>
        </w:tc>
        <w:tc>
          <w:tcPr>
            <w:tcW w:w="2742" w:type="pct"/>
            <w:shd w:val="clear" w:color="auto" w:fill="auto"/>
          </w:tcPr>
          <w:p w:rsidR="00FA1303" w:rsidRDefault="00FA1303" w:rsidP="00FA1303">
            <w:pPr>
              <w:pStyle w:val="ListParagraph"/>
              <w:tabs>
                <w:tab w:val="left" w:pos="1418"/>
                <w:tab w:val="left" w:pos="7200"/>
                <w:tab w:val="left" w:pos="7920"/>
              </w:tabs>
              <w:ind w:left="0"/>
            </w:pPr>
            <w:r>
              <w:t>________________________________</w:t>
            </w:r>
          </w:p>
        </w:tc>
      </w:tr>
      <w:tr w:rsidR="00FA1303" w:rsidTr="00FA1303">
        <w:tc>
          <w:tcPr>
            <w:tcW w:w="2258" w:type="pct"/>
            <w:shd w:val="clear" w:color="auto" w:fill="auto"/>
          </w:tcPr>
          <w:p w:rsidR="00FA1303" w:rsidRDefault="00FA1303" w:rsidP="00FA1303">
            <w:pPr>
              <w:pStyle w:val="ListParagraph"/>
              <w:tabs>
                <w:tab w:val="left" w:pos="1418"/>
                <w:tab w:val="left" w:pos="7200"/>
                <w:tab w:val="left" w:pos="7920"/>
              </w:tabs>
              <w:ind w:left="0"/>
            </w:pPr>
            <w:r>
              <w:t>Vārds, uzvārds:</w:t>
            </w:r>
          </w:p>
        </w:tc>
        <w:tc>
          <w:tcPr>
            <w:tcW w:w="2742" w:type="pct"/>
            <w:shd w:val="clear" w:color="auto" w:fill="auto"/>
          </w:tcPr>
          <w:p w:rsidR="00FA1303" w:rsidRDefault="00FA1303" w:rsidP="00FA1303">
            <w:pPr>
              <w:pStyle w:val="ListParagraph"/>
              <w:tabs>
                <w:tab w:val="left" w:pos="1418"/>
                <w:tab w:val="left" w:pos="7200"/>
                <w:tab w:val="left" w:pos="7920"/>
              </w:tabs>
              <w:ind w:left="0"/>
            </w:pPr>
            <w:r>
              <w:t>________________________________</w:t>
            </w:r>
          </w:p>
        </w:tc>
      </w:tr>
      <w:tr w:rsidR="00FA1303" w:rsidTr="00FA1303">
        <w:tc>
          <w:tcPr>
            <w:tcW w:w="2258" w:type="pct"/>
            <w:shd w:val="clear" w:color="auto" w:fill="auto"/>
          </w:tcPr>
          <w:p w:rsidR="00FA1303" w:rsidRDefault="00FA1303" w:rsidP="00FA1303">
            <w:pPr>
              <w:pStyle w:val="ListParagraph"/>
              <w:tabs>
                <w:tab w:val="left" w:pos="1418"/>
                <w:tab w:val="left" w:pos="7200"/>
                <w:tab w:val="left" w:pos="7920"/>
              </w:tabs>
              <w:ind w:left="0"/>
            </w:pPr>
            <w:r>
              <w:t>Ieņemamais amats:</w:t>
            </w:r>
          </w:p>
        </w:tc>
        <w:tc>
          <w:tcPr>
            <w:tcW w:w="2742" w:type="pct"/>
            <w:shd w:val="clear" w:color="auto" w:fill="auto"/>
          </w:tcPr>
          <w:p w:rsidR="00FA1303" w:rsidRDefault="00FA1303" w:rsidP="00FA1303">
            <w:pPr>
              <w:pStyle w:val="ListParagraph"/>
              <w:tabs>
                <w:tab w:val="left" w:pos="1418"/>
                <w:tab w:val="left" w:pos="7200"/>
                <w:tab w:val="left" w:pos="7920"/>
              </w:tabs>
              <w:ind w:left="0"/>
            </w:pPr>
            <w:r>
              <w:t>________________________________</w:t>
            </w:r>
          </w:p>
        </w:tc>
      </w:tr>
      <w:tr w:rsidR="00FA1303" w:rsidTr="00FA1303">
        <w:tc>
          <w:tcPr>
            <w:tcW w:w="2258" w:type="pct"/>
            <w:shd w:val="clear" w:color="auto" w:fill="auto"/>
          </w:tcPr>
          <w:p w:rsidR="00FA1303" w:rsidRDefault="00FA1303" w:rsidP="00FA1303">
            <w:pPr>
              <w:pStyle w:val="ListParagraph"/>
              <w:tabs>
                <w:tab w:val="left" w:pos="1418"/>
                <w:tab w:val="left" w:pos="7200"/>
                <w:tab w:val="left" w:pos="7920"/>
              </w:tabs>
              <w:ind w:left="0"/>
            </w:pPr>
            <w:r>
              <w:t>Datums</w:t>
            </w:r>
          </w:p>
        </w:tc>
        <w:tc>
          <w:tcPr>
            <w:tcW w:w="2742" w:type="pct"/>
            <w:shd w:val="clear" w:color="auto" w:fill="auto"/>
          </w:tcPr>
          <w:p w:rsidR="00FA1303" w:rsidRDefault="00FA1303" w:rsidP="00FA1303">
            <w:pPr>
              <w:pStyle w:val="ListParagraph"/>
              <w:tabs>
                <w:tab w:val="left" w:pos="1418"/>
                <w:tab w:val="left" w:pos="7200"/>
                <w:tab w:val="left" w:pos="7920"/>
              </w:tabs>
              <w:ind w:left="0"/>
            </w:pPr>
            <w:r>
              <w:t>________________________________</w:t>
            </w:r>
          </w:p>
        </w:tc>
      </w:tr>
      <w:tr w:rsidR="00FA1303" w:rsidTr="00FA1303">
        <w:tc>
          <w:tcPr>
            <w:tcW w:w="2258" w:type="pct"/>
            <w:shd w:val="clear" w:color="auto" w:fill="auto"/>
          </w:tcPr>
          <w:p w:rsidR="00FA1303" w:rsidRDefault="00FA1303" w:rsidP="00FA1303">
            <w:pPr>
              <w:pStyle w:val="ListParagraph"/>
              <w:tabs>
                <w:tab w:val="left" w:pos="1418"/>
                <w:tab w:val="left" w:pos="7200"/>
                <w:tab w:val="left" w:pos="7920"/>
              </w:tabs>
              <w:ind w:left="0"/>
            </w:pPr>
          </w:p>
        </w:tc>
        <w:tc>
          <w:tcPr>
            <w:tcW w:w="2742" w:type="pct"/>
            <w:shd w:val="clear" w:color="auto" w:fill="auto"/>
          </w:tcPr>
          <w:p w:rsidR="00FA1303" w:rsidRDefault="00FA1303" w:rsidP="00FA1303">
            <w:pPr>
              <w:pStyle w:val="ListParagraph"/>
              <w:tabs>
                <w:tab w:val="left" w:pos="1418"/>
                <w:tab w:val="left" w:pos="7200"/>
                <w:tab w:val="left" w:pos="7920"/>
              </w:tabs>
              <w:ind w:left="0"/>
            </w:pPr>
            <w:r>
              <w:t xml:space="preserve">                                                           Z.V.</w:t>
            </w:r>
          </w:p>
        </w:tc>
      </w:tr>
    </w:tbl>
    <w:p w:rsidR="00364C61" w:rsidRPr="005E770C" w:rsidRDefault="00FA1303" w:rsidP="005E770C">
      <w:pPr>
        <w:pStyle w:val="BodyText"/>
        <w:jc w:val="both"/>
        <w:rPr>
          <w:sz w:val="24"/>
        </w:rPr>
      </w:pPr>
      <w:r w:rsidRPr="005E770C">
        <w:rPr>
          <w:sz w:val="24"/>
        </w:rPr>
        <w:t xml:space="preserve"> </w:t>
      </w:r>
      <w:r w:rsidR="004B6EDE" w:rsidRPr="005E770C">
        <w:rPr>
          <w:sz w:val="24"/>
        </w:rPr>
        <w:br w:type="page"/>
      </w:r>
    </w:p>
    <w:p w:rsidR="00094A3F" w:rsidRPr="007C68BF" w:rsidRDefault="00094A3F" w:rsidP="00094A3F">
      <w:pPr>
        <w:pStyle w:val="BodyText"/>
        <w:numPr>
          <w:ilvl w:val="0"/>
          <w:numId w:val="1"/>
        </w:numPr>
        <w:jc w:val="right"/>
        <w:rPr>
          <w:b/>
        </w:rPr>
      </w:pPr>
      <w:r w:rsidRPr="007C68BF">
        <w:rPr>
          <w:b/>
        </w:rPr>
        <w:t>Pielikums Nr.</w:t>
      </w:r>
      <w:r w:rsidR="006D25B4">
        <w:rPr>
          <w:b/>
        </w:rPr>
        <w:t>8</w:t>
      </w:r>
    </w:p>
    <w:p w:rsidR="00094A3F" w:rsidRDefault="002A33F7" w:rsidP="00094A3F">
      <w:pPr>
        <w:pStyle w:val="BodyText"/>
        <w:numPr>
          <w:ilvl w:val="0"/>
          <w:numId w:val="1"/>
        </w:numPr>
        <w:jc w:val="right"/>
      </w:pPr>
      <w:r>
        <w:t>Iepirkuma</w:t>
      </w:r>
      <w:r w:rsidR="00094A3F">
        <w:t xml:space="preserve"> ar </w:t>
      </w:r>
      <w:proofErr w:type="spellStart"/>
      <w:r w:rsidR="00094A3F">
        <w:t>id</w:t>
      </w:r>
      <w:proofErr w:type="spellEnd"/>
      <w:r w:rsidR="00094A3F">
        <w:t xml:space="preserve">. Nr. </w:t>
      </w:r>
      <w:r w:rsidR="00B65141">
        <w:t>J</w:t>
      </w:r>
      <w:r w:rsidR="00190375">
        <w:t>T 2013/</w:t>
      </w:r>
      <w:r w:rsidR="004C753F">
        <w:t>12</w:t>
      </w:r>
      <w:r w:rsidR="00094A3F">
        <w:t xml:space="preserve"> nolikumam</w:t>
      </w:r>
    </w:p>
    <w:p w:rsidR="00080305" w:rsidRPr="0075791B" w:rsidRDefault="00080305" w:rsidP="00B860DE">
      <w:pPr>
        <w:jc w:val="right"/>
        <w:rPr>
          <w:b/>
          <w:sz w:val="20"/>
          <w:szCs w:val="20"/>
        </w:rPr>
      </w:pPr>
    </w:p>
    <w:p w:rsidR="00FA3E48" w:rsidRDefault="00FA3E48" w:rsidP="00080305">
      <w:pPr>
        <w:jc w:val="center"/>
        <w:rPr>
          <w:sz w:val="28"/>
          <w:szCs w:val="28"/>
        </w:rPr>
      </w:pPr>
    </w:p>
    <w:p w:rsidR="00080305" w:rsidRPr="005A79FB" w:rsidRDefault="00094A3F" w:rsidP="00080305">
      <w:pPr>
        <w:jc w:val="center"/>
        <w:rPr>
          <w:b/>
          <w:sz w:val="28"/>
          <w:szCs w:val="28"/>
        </w:rPr>
      </w:pPr>
      <w:r w:rsidRPr="005A79FB">
        <w:rPr>
          <w:b/>
          <w:sz w:val="28"/>
          <w:szCs w:val="28"/>
        </w:rPr>
        <w:t>FINANŠU PIEDĀVĀJUMA FORMA</w:t>
      </w:r>
    </w:p>
    <w:p w:rsidR="00080305" w:rsidRPr="000719D7" w:rsidRDefault="00080305" w:rsidP="00080305">
      <w:pPr>
        <w:jc w:val="center"/>
        <w:rPr>
          <w:b/>
        </w:rPr>
      </w:pPr>
    </w:p>
    <w:p w:rsidR="004574AF" w:rsidRDefault="004574AF" w:rsidP="00080305">
      <w:pPr>
        <w:jc w:val="both"/>
        <w:rPr>
          <w:b/>
        </w:rPr>
      </w:pPr>
    </w:p>
    <w:tbl>
      <w:tblPr>
        <w:tblpPr w:leftFromText="180" w:rightFromText="180" w:vertAnchor="page" w:horzAnchor="margin" w:tblpY="3541"/>
        <w:tblW w:w="8472" w:type="dxa"/>
        <w:tblLook w:val="0000"/>
      </w:tblPr>
      <w:tblGrid>
        <w:gridCol w:w="3414"/>
        <w:gridCol w:w="2405"/>
        <w:gridCol w:w="906"/>
        <w:gridCol w:w="1747"/>
      </w:tblGrid>
      <w:tr w:rsidR="005A79FB" w:rsidRPr="001E53C2">
        <w:trPr>
          <w:cantSplit/>
        </w:trPr>
        <w:tc>
          <w:tcPr>
            <w:tcW w:w="3414" w:type="dxa"/>
          </w:tcPr>
          <w:p w:rsidR="005A79FB" w:rsidRPr="001E53C2" w:rsidRDefault="005A79FB" w:rsidP="005A79FB">
            <w:pPr>
              <w:suppressAutoHyphens w:val="0"/>
              <w:rPr>
                <w:lang w:eastAsia="en-GB"/>
              </w:rPr>
            </w:pPr>
            <w:r w:rsidRPr="001E53C2">
              <w:rPr>
                <w:lang w:eastAsia="en-GB"/>
              </w:rPr>
              <w:t>Pretendenta nosaukums:</w:t>
            </w:r>
          </w:p>
        </w:tc>
        <w:tc>
          <w:tcPr>
            <w:tcW w:w="5058" w:type="dxa"/>
            <w:gridSpan w:val="3"/>
            <w:tcBorders>
              <w:bottom w:val="single" w:sz="4" w:space="0" w:color="auto"/>
            </w:tcBorders>
          </w:tcPr>
          <w:p w:rsidR="005A79FB" w:rsidRPr="001E53C2" w:rsidRDefault="005A79FB" w:rsidP="005A79FB">
            <w:pPr>
              <w:suppressAutoHyphens w:val="0"/>
              <w:rPr>
                <w:lang w:eastAsia="lv-LV"/>
              </w:rPr>
            </w:pPr>
          </w:p>
        </w:tc>
      </w:tr>
      <w:tr w:rsidR="005A79FB" w:rsidRPr="001E53C2">
        <w:trPr>
          <w:cantSplit/>
        </w:trPr>
        <w:tc>
          <w:tcPr>
            <w:tcW w:w="3414" w:type="dxa"/>
          </w:tcPr>
          <w:p w:rsidR="005A79FB" w:rsidRPr="001E53C2" w:rsidRDefault="005A79FB" w:rsidP="005A79FB">
            <w:pPr>
              <w:suppressAutoHyphens w:val="0"/>
              <w:ind w:right="-52"/>
              <w:rPr>
                <w:lang w:eastAsia="en-GB"/>
              </w:rPr>
            </w:pPr>
            <w:r w:rsidRPr="001E53C2">
              <w:rPr>
                <w:lang w:eastAsia="en-GB"/>
              </w:rPr>
              <w:t>Reģistrācijas numurs un datums:</w:t>
            </w:r>
          </w:p>
        </w:tc>
        <w:tc>
          <w:tcPr>
            <w:tcW w:w="5058" w:type="dxa"/>
            <w:gridSpan w:val="3"/>
            <w:tcBorders>
              <w:top w:val="single" w:sz="4" w:space="0" w:color="auto"/>
              <w:bottom w:val="single" w:sz="4" w:space="0" w:color="auto"/>
            </w:tcBorders>
          </w:tcPr>
          <w:p w:rsidR="005A79FB" w:rsidRPr="001E53C2" w:rsidRDefault="005A79FB" w:rsidP="005A79FB">
            <w:pPr>
              <w:suppressAutoHyphens w:val="0"/>
              <w:rPr>
                <w:lang w:eastAsia="lv-LV"/>
              </w:rPr>
            </w:pPr>
          </w:p>
        </w:tc>
      </w:tr>
      <w:tr w:rsidR="005A79FB" w:rsidRPr="001E53C2">
        <w:trPr>
          <w:cantSplit/>
        </w:trPr>
        <w:tc>
          <w:tcPr>
            <w:tcW w:w="3414" w:type="dxa"/>
          </w:tcPr>
          <w:p w:rsidR="005A79FB" w:rsidRPr="001E53C2" w:rsidRDefault="005A79FB" w:rsidP="005A79FB">
            <w:pPr>
              <w:suppressAutoHyphens w:val="0"/>
              <w:rPr>
                <w:lang w:eastAsia="lv-LV"/>
              </w:rPr>
            </w:pPr>
            <w:r w:rsidRPr="001E53C2">
              <w:rPr>
                <w:lang w:eastAsia="lv-LV"/>
              </w:rPr>
              <w:t>Juridiskā adrese:</w:t>
            </w:r>
          </w:p>
        </w:tc>
        <w:tc>
          <w:tcPr>
            <w:tcW w:w="5058" w:type="dxa"/>
            <w:gridSpan w:val="3"/>
            <w:tcBorders>
              <w:bottom w:val="single" w:sz="4" w:space="0" w:color="auto"/>
            </w:tcBorders>
          </w:tcPr>
          <w:p w:rsidR="005A79FB" w:rsidRPr="001E53C2" w:rsidRDefault="005A79FB" w:rsidP="005A79FB">
            <w:pPr>
              <w:suppressAutoHyphens w:val="0"/>
              <w:rPr>
                <w:lang w:eastAsia="lv-LV"/>
              </w:rPr>
            </w:pPr>
          </w:p>
        </w:tc>
      </w:tr>
      <w:tr w:rsidR="005A79FB" w:rsidRPr="001E53C2">
        <w:trPr>
          <w:cantSplit/>
        </w:trPr>
        <w:tc>
          <w:tcPr>
            <w:tcW w:w="3414" w:type="dxa"/>
          </w:tcPr>
          <w:p w:rsidR="005A79FB" w:rsidRPr="001E53C2" w:rsidRDefault="005A79FB" w:rsidP="005A79FB">
            <w:pPr>
              <w:suppressAutoHyphens w:val="0"/>
              <w:rPr>
                <w:lang w:eastAsia="lv-LV"/>
              </w:rPr>
            </w:pPr>
            <w:r w:rsidRPr="001E53C2">
              <w:rPr>
                <w:lang w:eastAsia="lv-LV"/>
              </w:rPr>
              <w:t>Pasta adrese:</w:t>
            </w:r>
          </w:p>
        </w:tc>
        <w:tc>
          <w:tcPr>
            <w:tcW w:w="5058" w:type="dxa"/>
            <w:gridSpan w:val="3"/>
            <w:tcBorders>
              <w:top w:val="single" w:sz="4" w:space="0" w:color="auto"/>
              <w:bottom w:val="single" w:sz="4" w:space="0" w:color="auto"/>
            </w:tcBorders>
          </w:tcPr>
          <w:p w:rsidR="005A79FB" w:rsidRPr="001E53C2" w:rsidRDefault="005A79FB" w:rsidP="005A79FB">
            <w:pPr>
              <w:suppressAutoHyphens w:val="0"/>
              <w:rPr>
                <w:lang w:eastAsia="lv-LV"/>
              </w:rPr>
            </w:pPr>
          </w:p>
        </w:tc>
      </w:tr>
      <w:tr w:rsidR="005A79FB" w:rsidRPr="001E53C2">
        <w:trPr>
          <w:cantSplit/>
        </w:trPr>
        <w:tc>
          <w:tcPr>
            <w:tcW w:w="3414" w:type="dxa"/>
          </w:tcPr>
          <w:p w:rsidR="005A79FB" w:rsidRPr="001E53C2" w:rsidRDefault="005A79FB" w:rsidP="005A79FB">
            <w:pPr>
              <w:suppressAutoHyphens w:val="0"/>
              <w:rPr>
                <w:lang w:eastAsia="lv-LV"/>
              </w:rPr>
            </w:pPr>
            <w:r w:rsidRPr="001E53C2">
              <w:rPr>
                <w:lang w:eastAsia="lv-LV"/>
              </w:rPr>
              <w:t>Tālrunis:</w:t>
            </w:r>
          </w:p>
        </w:tc>
        <w:tc>
          <w:tcPr>
            <w:tcW w:w="2405" w:type="dxa"/>
            <w:tcBorders>
              <w:top w:val="single" w:sz="4" w:space="0" w:color="auto"/>
              <w:bottom w:val="single" w:sz="4" w:space="0" w:color="auto"/>
            </w:tcBorders>
          </w:tcPr>
          <w:p w:rsidR="005A79FB" w:rsidRPr="001E53C2" w:rsidRDefault="005A79FB" w:rsidP="005A79FB">
            <w:pPr>
              <w:suppressAutoHyphens w:val="0"/>
              <w:rPr>
                <w:lang w:eastAsia="lv-LV"/>
              </w:rPr>
            </w:pPr>
          </w:p>
        </w:tc>
        <w:tc>
          <w:tcPr>
            <w:tcW w:w="906" w:type="dxa"/>
            <w:tcBorders>
              <w:top w:val="single" w:sz="4" w:space="0" w:color="auto"/>
            </w:tcBorders>
          </w:tcPr>
          <w:p w:rsidR="005A79FB" w:rsidRPr="001E53C2" w:rsidRDefault="005A79FB" w:rsidP="005A79FB">
            <w:pPr>
              <w:suppressAutoHyphens w:val="0"/>
              <w:rPr>
                <w:lang w:eastAsia="lv-LV"/>
              </w:rPr>
            </w:pPr>
            <w:smartTag w:uri="schemas-tilde-lv/tildestengine" w:element="veidnes">
              <w:smartTagPr>
                <w:attr w:name="id" w:val="-1"/>
                <w:attr w:name="baseform" w:val="fakss"/>
                <w:attr w:name="text" w:val="fakss"/>
              </w:smartTagPr>
              <w:r w:rsidRPr="001E53C2">
                <w:rPr>
                  <w:lang w:eastAsia="lv-LV"/>
                </w:rPr>
                <w:t>Fakss</w:t>
              </w:r>
            </w:smartTag>
            <w:r w:rsidRPr="001E53C2">
              <w:rPr>
                <w:lang w:eastAsia="lv-LV"/>
              </w:rPr>
              <w:t>:</w:t>
            </w:r>
          </w:p>
        </w:tc>
        <w:tc>
          <w:tcPr>
            <w:tcW w:w="1747" w:type="dxa"/>
            <w:tcBorders>
              <w:top w:val="single" w:sz="4" w:space="0" w:color="auto"/>
              <w:bottom w:val="single" w:sz="4" w:space="0" w:color="auto"/>
            </w:tcBorders>
          </w:tcPr>
          <w:p w:rsidR="005A79FB" w:rsidRPr="001E53C2" w:rsidRDefault="005A79FB" w:rsidP="005A79FB">
            <w:pPr>
              <w:suppressAutoHyphens w:val="0"/>
              <w:rPr>
                <w:lang w:eastAsia="lv-LV"/>
              </w:rPr>
            </w:pPr>
          </w:p>
        </w:tc>
      </w:tr>
      <w:tr w:rsidR="005A79FB" w:rsidRPr="001E53C2">
        <w:trPr>
          <w:cantSplit/>
        </w:trPr>
        <w:tc>
          <w:tcPr>
            <w:tcW w:w="3414" w:type="dxa"/>
          </w:tcPr>
          <w:p w:rsidR="005A79FB" w:rsidRPr="001E53C2" w:rsidRDefault="005A79FB" w:rsidP="005A79FB">
            <w:pPr>
              <w:suppressAutoHyphens w:val="0"/>
              <w:rPr>
                <w:lang w:eastAsia="lv-LV"/>
              </w:rPr>
            </w:pPr>
            <w:r w:rsidRPr="001E53C2">
              <w:rPr>
                <w:lang w:eastAsia="lv-LV"/>
              </w:rPr>
              <w:t>E-pasta adrese:</w:t>
            </w:r>
          </w:p>
        </w:tc>
        <w:tc>
          <w:tcPr>
            <w:tcW w:w="5058" w:type="dxa"/>
            <w:gridSpan w:val="3"/>
            <w:tcBorders>
              <w:bottom w:val="single" w:sz="4" w:space="0" w:color="auto"/>
            </w:tcBorders>
          </w:tcPr>
          <w:p w:rsidR="005A79FB" w:rsidRPr="001E53C2" w:rsidRDefault="005A79FB" w:rsidP="005A79FB">
            <w:pPr>
              <w:suppressAutoHyphens w:val="0"/>
              <w:rPr>
                <w:lang w:eastAsia="lv-LV"/>
              </w:rPr>
            </w:pPr>
          </w:p>
        </w:tc>
      </w:tr>
    </w:tbl>
    <w:p w:rsidR="005A79FB" w:rsidRDefault="005A79FB" w:rsidP="00080305">
      <w:pPr>
        <w:jc w:val="both"/>
        <w:rPr>
          <w:b/>
        </w:rPr>
      </w:pPr>
    </w:p>
    <w:p w:rsidR="005A79FB" w:rsidRDefault="005A79FB" w:rsidP="005A79FB">
      <w:pPr>
        <w:jc w:val="both"/>
      </w:pPr>
    </w:p>
    <w:p w:rsidR="005A79FB" w:rsidRDefault="00DA39B1" w:rsidP="005A79FB">
      <w:pPr>
        <w:jc w:val="both"/>
        <w:rPr>
          <w:b/>
          <w:lang w:eastAsia="lv-LV"/>
        </w:rPr>
      </w:pPr>
      <w:r>
        <w:rPr>
          <w:lang w:eastAsia="lv-LV"/>
        </w:rPr>
        <w:t>Ar šī finanšu</w:t>
      </w:r>
      <w:r w:rsidR="005A79FB">
        <w:rPr>
          <w:lang w:eastAsia="lv-LV"/>
        </w:rPr>
        <w:t xml:space="preserve"> piedāvājuma iesniegšanu</w:t>
      </w:r>
      <w:r w:rsidR="005A79FB" w:rsidRPr="005E770C">
        <w:rPr>
          <w:lang w:eastAsia="lv-LV"/>
        </w:rPr>
        <w:t xml:space="preserve"> apliecinām</w:t>
      </w:r>
      <w:r w:rsidR="005A79FB">
        <w:rPr>
          <w:lang w:eastAsia="lv-LV"/>
        </w:rPr>
        <w:t>, ka nodrošināsim</w:t>
      </w:r>
      <w:r w:rsidR="005A79FB" w:rsidRPr="005E770C">
        <w:rPr>
          <w:lang w:eastAsia="lv-LV"/>
        </w:rPr>
        <w:t xml:space="preserve"> </w:t>
      </w:r>
      <w:r w:rsidR="005A79FB">
        <w:rPr>
          <w:lang w:eastAsia="lv-LV"/>
        </w:rPr>
        <w:t xml:space="preserve">būvuzraudzības veikšanu atbilstoši </w:t>
      </w:r>
      <w:r w:rsidR="00B63140">
        <w:rPr>
          <w:lang w:eastAsia="lv-LV"/>
        </w:rPr>
        <w:t>iepirkuma</w:t>
      </w:r>
      <w:r w:rsidR="005A79FB">
        <w:rPr>
          <w:lang w:eastAsia="lv-LV"/>
        </w:rPr>
        <w:t xml:space="preserve"> </w:t>
      </w:r>
      <w:r w:rsidR="00190375" w:rsidRPr="00556923">
        <w:rPr>
          <w:lang w:eastAsia="lv-LV"/>
        </w:rPr>
        <w:t>„</w:t>
      </w:r>
      <w:r w:rsidR="00B65141" w:rsidRPr="00B65141">
        <w:rPr>
          <w:bCs/>
          <w:spacing w:val="20"/>
          <w:kern w:val="28"/>
          <w:lang w:eastAsia="en-US"/>
        </w:rPr>
        <w:t>Jelgavas Tehnikuma rekonstrukcijai</w:t>
      </w:r>
      <w:r w:rsidR="00190375" w:rsidRPr="00556923">
        <w:rPr>
          <w:bCs/>
          <w:spacing w:val="20"/>
          <w:kern w:val="28"/>
          <w:lang w:eastAsia="en-US"/>
        </w:rPr>
        <w:t xml:space="preserve"> nepieciešamo būvuzraudzības pakalpojumu sniegšana</w:t>
      </w:r>
      <w:r w:rsidR="00190375" w:rsidRPr="00556923">
        <w:rPr>
          <w:lang w:eastAsia="lv-LV"/>
        </w:rPr>
        <w:t>”</w:t>
      </w:r>
      <w:r w:rsidR="00190375">
        <w:rPr>
          <w:lang w:eastAsia="lv-LV"/>
        </w:rPr>
        <w:t>,</w:t>
      </w:r>
      <w:r w:rsidR="00190375" w:rsidRPr="001E53C2">
        <w:rPr>
          <w:lang w:eastAsia="lv-LV"/>
        </w:rPr>
        <w:t xml:space="preserve"> (</w:t>
      </w:r>
      <w:proofErr w:type="spellStart"/>
      <w:r w:rsidR="00190375" w:rsidRPr="001E53C2">
        <w:rPr>
          <w:lang w:eastAsia="lv-LV"/>
        </w:rPr>
        <w:t>id.Nr.</w:t>
      </w:r>
      <w:r w:rsidR="00B65141">
        <w:rPr>
          <w:lang w:eastAsia="lv-LV"/>
        </w:rPr>
        <w:t>J</w:t>
      </w:r>
      <w:r w:rsidR="00190375">
        <w:rPr>
          <w:lang w:eastAsia="lv-LV"/>
        </w:rPr>
        <w:t>T</w:t>
      </w:r>
      <w:proofErr w:type="spellEnd"/>
      <w:r w:rsidR="00190375">
        <w:rPr>
          <w:lang w:eastAsia="lv-LV"/>
        </w:rPr>
        <w:t xml:space="preserve"> 2013/</w:t>
      </w:r>
      <w:r w:rsidR="004C753F">
        <w:rPr>
          <w:lang w:eastAsia="lv-LV"/>
        </w:rPr>
        <w:t>12</w:t>
      </w:r>
      <w:r w:rsidR="00190375" w:rsidRPr="001E53C2">
        <w:rPr>
          <w:lang w:eastAsia="lv-LV"/>
        </w:rPr>
        <w:t>)</w:t>
      </w:r>
      <w:r w:rsidR="00190375">
        <w:rPr>
          <w:lang w:eastAsia="lv-LV"/>
        </w:rPr>
        <w:t xml:space="preserve"> </w:t>
      </w:r>
      <w:r w:rsidR="005A79FB">
        <w:rPr>
          <w:lang w:eastAsia="lv-LV"/>
        </w:rPr>
        <w:t>nolikumā, tai skaitā,</w:t>
      </w:r>
      <w:r w:rsidR="00E06610">
        <w:rPr>
          <w:lang w:eastAsia="lv-LV"/>
        </w:rPr>
        <w:t xml:space="preserve"> </w:t>
      </w:r>
      <w:r w:rsidR="005A79FB">
        <w:rPr>
          <w:lang w:eastAsia="lv-LV"/>
        </w:rPr>
        <w:t xml:space="preserve">tehniskajās specifikācijās izvirzītajām prasībām līdz minēto būvobjektu pieņemšanai </w:t>
      </w:r>
      <w:r w:rsidR="005A79FB" w:rsidRPr="005A79FB">
        <w:rPr>
          <w:lang w:eastAsia="lv-LV"/>
        </w:rPr>
        <w:t>ekspluatācijā par šādu līgumcenu:</w:t>
      </w:r>
    </w:p>
    <w:p w:rsidR="005A79FB" w:rsidRDefault="005A79FB" w:rsidP="005A79FB">
      <w:pPr>
        <w:jc w:val="both"/>
        <w:rPr>
          <w:b/>
          <w:lang w:eastAsia="lv-LV"/>
        </w:rPr>
      </w:pPr>
    </w:p>
    <w:p w:rsidR="005A79FB" w:rsidRDefault="005A79FB" w:rsidP="005A79FB">
      <w:pPr>
        <w:jc w:val="both"/>
      </w:pPr>
    </w:p>
    <w:p w:rsidR="00655099" w:rsidRPr="000719D7" w:rsidRDefault="00655099" w:rsidP="00655099">
      <w:pPr>
        <w:jc w:val="center"/>
        <w:rPr>
          <w:b/>
        </w:rPr>
      </w:pPr>
      <w:r w:rsidRPr="000719D7">
        <w:rPr>
          <w:b/>
        </w:rPr>
        <w:t xml:space="preserve">Līgumcenu (bez PVN) </w:t>
      </w:r>
      <w:r w:rsidRPr="000719D7">
        <w:rPr>
          <w:b/>
          <w:u w:val="single"/>
        </w:rPr>
        <w:tab/>
      </w:r>
      <w:r w:rsidRPr="000719D7">
        <w:rPr>
          <w:b/>
          <w:u w:val="single"/>
        </w:rPr>
        <w:tab/>
      </w:r>
      <w:r w:rsidRPr="000719D7">
        <w:rPr>
          <w:b/>
          <w:u w:val="single"/>
        </w:rPr>
        <w:tab/>
      </w:r>
      <w:r w:rsidRPr="000719D7">
        <w:rPr>
          <w:b/>
          <w:u w:val="single"/>
        </w:rPr>
        <w:tab/>
      </w:r>
      <w:r w:rsidRPr="000719D7">
        <w:rPr>
          <w:b/>
        </w:rPr>
        <w:t xml:space="preserve"> LVL</w:t>
      </w:r>
      <w:r w:rsidR="002A33F7">
        <w:rPr>
          <w:b/>
        </w:rPr>
        <w:t>*</w:t>
      </w:r>
    </w:p>
    <w:p w:rsidR="00655099" w:rsidRPr="000719D7" w:rsidRDefault="00655099" w:rsidP="00655099">
      <w:pPr>
        <w:jc w:val="center"/>
        <w:rPr>
          <w:b/>
        </w:rPr>
      </w:pPr>
      <w:r>
        <w:rPr>
          <w:b/>
        </w:rPr>
        <w:t>PVN 21</w:t>
      </w:r>
      <w:r w:rsidRPr="000719D7">
        <w:rPr>
          <w:b/>
        </w:rPr>
        <w:t xml:space="preserve">% </w:t>
      </w:r>
      <w:r w:rsidRPr="000719D7">
        <w:rPr>
          <w:b/>
          <w:u w:val="single"/>
        </w:rPr>
        <w:tab/>
      </w:r>
      <w:r w:rsidRPr="000719D7">
        <w:rPr>
          <w:b/>
          <w:u w:val="single"/>
        </w:rPr>
        <w:tab/>
      </w:r>
      <w:r w:rsidRPr="000719D7">
        <w:rPr>
          <w:b/>
          <w:u w:val="single"/>
        </w:rPr>
        <w:tab/>
      </w:r>
      <w:r w:rsidRPr="000719D7">
        <w:rPr>
          <w:b/>
          <w:u w:val="single"/>
        </w:rPr>
        <w:tab/>
      </w:r>
      <w:r w:rsidRPr="000719D7">
        <w:rPr>
          <w:b/>
          <w:u w:val="single"/>
        </w:rPr>
        <w:tab/>
      </w:r>
      <w:r w:rsidRPr="000719D7">
        <w:rPr>
          <w:b/>
          <w:u w:val="single"/>
        </w:rPr>
        <w:tab/>
      </w:r>
      <w:r w:rsidRPr="000719D7">
        <w:rPr>
          <w:b/>
        </w:rPr>
        <w:t xml:space="preserve"> </w:t>
      </w:r>
      <w:smartTag w:uri="schemas-tilde-lv/tildestengine" w:element="currency">
        <w:smartTagPr>
          <w:attr w:name="currency_text" w:val="LVL"/>
          <w:attr w:name="currency_value" w:val="1"/>
          <w:attr w:name="currency_key" w:val="LVL"/>
          <w:attr w:name="currency_id" w:val="48"/>
        </w:smartTagPr>
        <w:r w:rsidRPr="000719D7">
          <w:rPr>
            <w:b/>
          </w:rPr>
          <w:t>LVL</w:t>
        </w:r>
      </w:smartTag>
    </w:p>
    <w:p w:rsidR="00655099" w:rsidRPr="000719D7" w:rsidRDefault="00655099" w:rsidP="00655099">
      <w:pPr>
        <w:jc w:val="center"/>
        <w:rPr>
          <w:b/>
        </w:rPr>
      </w:pPr>
      <w:r w:rsidRPr="000719D7">
        <w:rPr>
          <w:b/>
        </w:rPr>
        <w:t xml:space="preserve">Līgumsummu (ar PVN) </w:t>
      </w:r>
      <w:r w:rsidRPr="000719D7">
        <w:rPr>
          <w:b/>
          <w:u w:val="single"/>
        </w:rPr>
        <w:tab/>
      </w:r>
      <w:r w:rsidRPr="000719D7">
        <w:rPr>
          <w:b/>
          <w:u w:val="single"/>
        </w:rPr>
        <w:tab/>
      </w:r>
      <w:r w:rsidRPr="000719D7">
        <w:rPr>
          <w:b/>
          <w:u w:val="single"/>
        </w:rPr>
        <w:tab/>
      </w:r>
      <w:r w:rsidRPr="000719D7">
        <w:rPr>
          <w:b/>
          <w:u w:val="single"/>
        </w:rPr>
        <w:tab/>
      </w:r>
      <w:r w:rsidRPr="000719D7">
        <w:rPr>
          <w:b/>
        </w:rPr>
        <w:t xml:space="preserve"> </w:t>
      </w:r>
      <w:smartTag w:uri="schemas-tilde-lv/tildestengine" w:element="currency">
        <w:smartTagPr>
          <w:attr w:name="currency_text" w:val="LVL"/>
          <w:attr w:name="currency_value" w:val="1"/>
          <w:attr w:name="currency_key" w:val="LVL"/>
          <w:attr w:name="currency_id" w:val="48"/>
        </w:smartTagPr>
        <w:r w:rsidRPr="000719D7">
          <w:rPr>
            <w:b/>
          </w:rPr>
          <w:t>LVL</w:t>
        </w:r>
      </w:smartTag>
    </w:p>
    <w:p w:rsidR="00655099" w:rsidRPr="002A33F7" w:rsidRDefault="002A33F7" w:rsidP="002A33F7">
      <w:pPr>
        <w:rPr>
          <w:i/>
        </w:rPr>
      </w:pPr>
      <w:r w:rsidRPr="002A33F7">
        <w:rPr>
          <w:i/>
        </w:rPr>
        <w:t xml:space="preserve">*piedāvātā līgumcena nedrīkst </w:t>
      </w:r>
      <w:proofErr w:type="spellStart"/>
      <w:r w:rsidRPr="002A33F7">
        <w:rPr>
          <w:i/>
        </w:rPr>
        <w:t>pārniegt</w:t>
      </w:r>
      <w:proofErr w:type="spellEnd"/>
      <w:r w:rsidRPr="002A33F7">
        <w:rPr>
          <w:i/>
        </w:rPr>
        <w:t xml:space="preserve"> LVL 29</w:t>
      </w:r>
      <w:r>
        <w:rPr>
          <w:i/>
        </w:rPr>
        <w:t> </w:t>
      </w:r>
      <w:r w:rsidRPr="002A33F7">
        <w:rPr>
          <w:i/>
        </w:rPr>
        <w:t>999</w:t>
      </w:r>
      <w:r>
        <w:rPr>
          <w:i/>
        </w:rPr>
        <w:t>,99</w:t>
      </w:r>
      <w:r w:rsidRPr="002A33F7">
        <w:rPr>
          <w:i/>
        </w:rPr>
        <w:t xml:space="preserve"> bez PVN</w:t>
      </w:r>
    </w:p>
    <w:p w:rsidR="00655099" w:rsidRDefault="00655099" w:rsidP="00655099">
      <w:pPr>
        <w:jc w:val="both"/>
        <w:rPr>
          <w:b/>
          <w:u w:val="single"/>
        </w:rPr>
      </w:pPr>
    </w:p>
    <w:p w:rsidR="00094A3F" w:rsidRDefault="00553926" w:rsidP="00655099">
      <w:pPr>
        <w:pStyle w:val="BodyText"/>
        <w:jc w:val="both"/>
        <w:rPr>
          <w:szCs w:val="24"/>
        </w:rPr>
      </w:pPr>
      <w:r w:rsidRPr="00553926">
        <w:rPr>
          <w:sz w:val="24"/>
          <w:szCs w:val="24"/>
        </w:rPr>
        <w:t xml:space="preserve">Apliecinām, ka </w:t>
      </w:r>
      <w:r>
        <w:rPr>
          <w:sz w:val="24"/>
          <w:szCs w:val="24"/>
        </w:rPr>
        <w:t>piedāvātajā</w:t>
      </w:r>
      <w:r w:rsidRPr="00553926">
        <w:rPr>
          <w:sz w:val="24"/>
          <w:szCs w:val="24"/>
        </w:rPr>
        <w:t xml:space="preserve"> līgumcenā ir i</w:t>
      </w:r>
      <w:r w:rsidR="00E06610">
        <w:rPr>
          <w:sz w:val="24"/>
          <w:szCs w:val="24"/>
        </w:rPr>
        <w:t>ekļautas</w:t>
      </w:r>
      <w:r w:rsidRPr="00553926">
        <w:rPr>
          <w:sz w:val="24"/>
          <w:szCs w:val="24"/>
        </w:rPr>
        <w:t xml:space="preserve"> visas </w:t>
      </w:r>
      <w:r w:rsidR="00E06610">
        <w:rPr>
          <w:sz w:val="24"/>
          <w:szCs w:val="24"/>
        </w:rPr>
        <w:t xml:space="preserve">ar </w:t>
      </w:r>
      <w:r>
        <w:rPr>
          <w:sz w:val="24"/>
          <w:szCs w:val="24"/>
        </w:rPr>
        <w:t xml:space="preserve">būvuzraudzības </w:t>
      </w:r>
      <w:r w:rsidR="00E06610">
        <w:rPr>
          <w:sz w:val="24"/>
          <w:szCs w:val="24"/>
        </w:rPr>
        <w:t>pakalpojuma sniegšanu saistītās</w:t>
      </w:r>
      <w:r w:rsidRPr="00553926">
        <w:rPr>
          <w:sz w:val="24"/>
          <w:szCs w:val="24"/>
        </w:rPr>
        <w:t xml:space="preserve"> izmaksas</w:t>
      </w:r>
      <w:r w:rsidR="00E06610">
        <w:rPr>
          <w:sz w:val="24"/>
          <w:szCs w:val="24"/>
        </w:rPr>
        <w:t xml:space="preserve"> (tai skaitā, iespējamie sadārdzinājumi līguma darbības laikā)</w:t>
      </w:r>
      <w:r w:rsidRPr="00553926">
        <w:rPr>
          <w:sz w:val="24"/>
          <w:szCs w:val="24"/>
        </w:rPr>
        <w:t xml:space="preserve">, </w:t>
      </w:r>
      <w:r w:rsidR="00E06610">
        <w:rPr>
          <w:sz w:val="24"/>
          <w:szCs w:val="24"/>
        </w:rPr>
        <w:t xml:space="preserve">lai nodrošinātu </w:t>
      </w:r>
      <w:r w:rsidRPr="00553926">
        <w:rPr>
          <w:sz w:val="24"/>
          <w:szCs w:val="24"/>
        </w:rPr>
        <w:t>kvalitatīva un spēkā esošiem normatīvajiem aktiem atbilstoša pakalpojuma sniegšan</w:t>
      </w:r>
      <w:r w:rsidR="00E06610">
        <w:rPr>
          <w:sz w:val="24"/>
          <w:szCs w:val="24"/>
        </w:rPr>
        <w:t>u</w:t>
      </w:r>
      <w:r w:rsidRPr="00553926">
        <w:rPr>
          <w:sz w:val="24"/>
          <w:szCs w:val="24"/>
        </w:rPr>
        <w:t xml:space="preserve"> pilnā apmērā saskaņā ar Pasūtītāja </w:t>
      </w:r>
      <w:r>
        <w:rPr>
          <w:sz w:val="24"/>
          <w:szCs w:val="24"/>
        </w:rPr>
        <w:t xml:space="preserve">izvirzītajām </w:t>
      </w:r>
      <w:r w:rsidRPr="00553926">
        <w:rPr>
          <w:sz w:val="24"/>
          <w:szCs w:val="24"/>
        </w:rPr>
        <w:t>prasībām</w:t>
      </w:r>
      <w:r w:rsidR="00E06610">
        <w:rPr>
          <w:sz w:val="24"/>
          <w:szCs w:val="24"/>
        </w:rPr>
        <w:t>.</w:t>
      </w:r>
    </w:p>
    <w:p w:rsidR="00C1311C" w:rsidRDefault="00C1311C" w:rsidP="00080305">
      <w:pPr>
        <w:jc w:val="both"/>
        <w:rPr>
          <w:b/>
          <w:u w:val="single"/>
        </w:rPr>
      </w:pPr>
    </w:p>
    <w:tbl>
      <w:tblPr>
        <w:tblpPr w:leftFromText="180" w:rightFromText="180" w:vertAnchor="page" w:horzAnchor="margin" w:tblpY="12376"/>
        <w:tblW w:w="5000" w:type="pct"/>
        <w:tblLook w:val="04A0"/>
      </w:tblPr>
      <w:tblGrid>
        <w:gridCol w:w="3821"/>
        <w:gridCol w:w="4708"/>
      </w:tblGrid>
      <w:tr w:rsidR="006B0E02">
        <w:tc>
          <w:tcPr>
            <w:tcW w:w="2240" w:type="pct"/>
            <w:shd w:val="clear" w:color="auto" w:fill="auto"/>
          </w:tcPr>
          <w:p w:rsidR="006B0E02" w:rsidRDefault="006B0E02" w:rsidP="006B0E02">
            <w:pPr>
              <w:pStyle w:val="ListParagraph"/>
              <w:tabs>
                <w:tab w:val="left" w:pos="1418"/>
                <w:tab w:val="left" w:pos="7200"/>
                <w:tab w:val="left" w:pos="7920"/>
              </w:tabs>
              <w:ind w:left="0"/>
            </w:pPr>
            <w:proofErr w:type="spellStart"/>
            <w:r>
              <w:t>Paraksttiesīgās</w:t>
            </w:r>
            <w:proofErr w:type="spellEnd"/>
            <w:r>
              <w:t xml:space="preserve"> personas paraksts:</w:t>
            </w:r>
          </w:p>
        </w:tc>
        <w:tc>
          <w:tcPr>
            <w:tcW w:w="2760" w:type="pct"/>
            <w:shd w:val="clear" w:color="auto" w:fill="auto"/>
          </w:tcPr>
          <w:p w:rsidR="006B0E02" w:rsidRDefault="006B0E02" w:rsidP="006B0E02">
            <w:pPr>
              <w:pStyle w:val="ListParagraph"/>
              <w:tabs>
                <w:tab w:val="left" w:pos="1418"/>
                <w:tab w:val="left" w:pos="7200"/>
                <w:tab w:val="left" w:pos="7920"/>
              </w:tabs>
              <w:ind w:left="0"/>
            </w:pPr>
            <w:r>
              <w:t>________________________________</w:t>
            </w:r>
          </w:p>
        </w:tc>
      </w:tr>
      <w:tr w:rsidR="006B0E02">
        <w:tc>
          <w:tcPr>
            <w:tcW w:w="2240" w:type="pct"/>
            <w:shd w:val="clear" w:color="auto" w:fill="auto"/>
          </w:tcPr>
          <w:p w:rsidR="006B0E02" w:rsidRDefault="006B0E02" w:rsidP="006B0E02">
            <w:pPr>
              <w:pStyle w:val="ListParagraph"/>
              <w:tabs>
                <w:tab w:val="left" w:pos="1418"/>
                <w:tab w:val="left" w:pos="7200"/>
                <w:tab w:val="left" w:pos="7920"/>
              </w:tabs>
              <w:ind w:left="0"/>
            </w:pPr>
            <w:r>
              <w:t>Vārds, uzvārds:</w:t>
            </w:r>
          </w:p>
        </w:tc>
        <w:tc>
          <w:tcPr>
            <w:tcW w:w="2760" w:type="pct"/>
            <w:shd w:val="clear" w:color="auto" w:fill="auto"/>
          </w:tcPr>
          <w:p w:rsidR="006B0E02" w:rsidRDefault="006B0E02" w:rsidP="006B0E02">
            <w:pPr>
              <w:pStyle w:val="ListParagraph"/>
              <w:tabs>
                <w:tab w:val="left" w:pos="1418"/>
                <w:tab w:val="left" w:pos="7200"/>
                <w:tab w:val="left" w:pos="7920"/>
              </w:tabs>
              <w:ind w:left="0"/>
            </w:pPr>
            <w:r>
              <w:t>________________________________</w:t>
            </w:r>
          </w:p>
        </w:tc>
      </w:tr>
      <w:tr w:rsidR="006B0E02">
        <w:tc>
          <w:tcPr>
            <w:tcW w:w="2240" w:type="pct"/>
            <w:shd w:val="clear" w:color="auto" w:fill="auto"/>
          </w:tcPr>
          <w:p w:rsidR="006B0E02" w:rsidRDefault="006B0E02" w:rsidP="006B0E02">
            <w:pPr>
              <w:pStyle w:val="ListParagraph"/>
              <w:tabs>
                <w:tab w:val="left" w:pos="1418"/>
                <w:tab w:val="left" w:pos="7200"/>
                <w:tab w:val="left" w:pos="7920"/>
              </w:tabs>
              <w:ind w:left="0"/>
            </w:pPr>
            <w:r>
              <w:t>Ieņemamais amats:</w:t>
            </w:r>
          </w:p>
        </w:tc>
        <w:tc>
          <w:tcPr>
            <w:tcW w:w="2760" w:type="pct"/>
            <w:shd w:val="clear" w:color="auto" w:fill="auto"/>
          </w:tcPr>
          <w:p w:rsidR="006B0E02" w:rsidRDefault="006B0E02" w:rsidP="006B0E02">
            <w:pPr>
              <w:pStyle w:val="ListParagraph"/>
              <w:tabs>
                <w:tab w:val="left" w:pos="1418"/>
                <w:tab w:val="left" w:pos="7200"/>
                <w:tab w:val="left" w:pos="7920"/>
              </w:tabs>
              <w:ind w:left="0"/>
            </w:pPr>
            <w:r>
              <w:t>________________________________</w:t>
            </w:r>
          </w:p>
        </w:tc>
      </w:tr>
      <w:tr w:rsidR="006B0E02">
        <w:tc>
          <w:tcPr>
            <w:tcW w:w="2240" w:type="pct"/>
            <w:shd w:val="clear" w:color="auto" w:fill="auto"/>
          </w:tcPr>
          <w:p w:rsidR="006B0E02" w:rsidRDefault="006B0E02" w:rsidP="006B0E02">
            <w:pPr>
              <w:pStyle w:val="ListParagraph"/>
              <w:tabs>
                <w:tab w:val="left" w:pos="1418"/>
                <w:tab w:val="left" w:pos="7200"/>
                <w:tab w:val="left" w:pos="7920"/>
              </w:tabs>
              <w:ind w:left="0"/>
            </w:pPr>
            <w:r>
              <w:t>Datums</w:t>
            </w:r>
          </w:p>
        </w:tc>
        <w:tc>
          <w:tcPr>
            <w:tcW w:w="2760" w:type="pct"/>
            <w:shd w:val="clear" w:color="auto" w:fill="auto"/>
          </w:tcPr>
          <w:p w:rsidR="006B0E02" w:rsidRDefault="006B0E02" w:rsidP="006B0E02">
            <w:pPr>
              <w:pStyle w:val="ListParagraph"/>
              <w:tabs>
                <w:tab w:val="left" w:pos="1418"/>
                <w:tab w:val="left" w:pos="7200"/>
                <w:tab w:val="left" w:pos="7920"/>
              </w:tabs>
              <w:ind w:left="0"/>
            </w:pPr>
            <w:r>
              <w:t>________________________________</w:t>
            </w:r>
          </w:p>
        </w:tc>
      </w:tr>
      <w:tr w:rsidR="006B0E02">
        <w:tc>
          <w:tcPr>
            <w:tcW w:w="2240" w:type="pct"/>
            <w:shd w:val="clear" w:color="auto" w:fill="auto"/>
          </w:tcPr>
          <w:p w:rsidR="006B0E02" w:rsidRDefault="006B0E02" w:rsidP="006B0E02">
            <w:pPr>
              <w:pStyle w:val="ListParagraph"/>
              <w:tabs>
                <w:tab w:val="left" w:pos="1418"/>
                <w:tab w:val="left" w:pos="7200"/>
                <w:tab w:val="left" w:pos="7920"/>
              </w:tabs>
              <w:ind w:left="0"/>
            </w:pPr>
          </w:p>
        </w:tc>
        <w:tc>
          <w:tcPr>
            <w:tcW w:w="2760" w:type="pct"/>
            <w:shd w:val="clear" w:color="auto" w:fill="auto"/>
          </w:tcPr>
          <w:p w:rsidR="006B0E02" w:rsidRDefault="006B0E02" w:rsidP="006B0E02">
            <w:pPr>
              <w:pStyle w:val="ListParagraph"/>
              <w:tabs>
                <w:tab w:val="left" w:pos="1418"/>
                <w:tab w:val="left" w:pos="7200"/>
                <w:tab w:val="left" w:pos="7920"/>
              </w:tabs>
              <w:ind w:left="0"/>
            </w:pPr>
            <w:r>
              <w:t xml:space="preserve">                                                           Z.V.</w:t>
            </w:r>
          </w:p>
        </w:tc>
      </w:tr>
    </w:tbl>
    <w:p w:rsidR="00C1311C" w:rsidRDefault="00C1311C" w:rsidP="00080305">
      <w:pPr>
        <w:jc w:val="both"/>
        <w:rPr>
          <w:b/>
          <w:u w:val="single"/>
        </w:rPr>
      </w:pPr>
    </w:p>
    <w:p w:rsidR="00080305" w:rsidRPr="00462604" w:rsidRDefault="00080305" w:rsidP="00080305">
      <w:pPr>
        <w:jc w:val="both"/>
        <w:rPr>
          <w:u w:val="single"/>
        </w:rPr>
        <w:sectPr w:rsidR="00080305" w:rsidRPr="00462604" w:rsidSect="0011585E">
          <w:pgSz w:w="11907" w:h="16840" w:code="9"/>
          <w:pgMar w:top="1440" w:right="1797" w:bottom="1134" w:left="1797" w:header="720" w:footer="720" w:gutter="0"/>
          <w:cols w:space="720"/>
          <w:titlePg/>
          <w:docGrid w:linePitch="360"/>
        </w:sectPr>
      </w:pPr>
    </w:p>
    <w:tbl>
      <w:tblPr>
        <w:tblW w:w="8028" w:type="dxa"/>
        <w:tblLook w:val="0000"/>
      </w:tblPr>
      <w:tblGrid>
        <w:gridCol w:w="8028"/>
      </w:tblGrid>
      <w:tr w:rsidR="00C1311C">
        <w:tc>
          <w:tcPr>
            <w:tcW w:w="8028" w:type="dxa"/>
          </w:tcPr>
          <w:p w:rsidR="00C1311C" w:rsidRDefault="00C1311C" w:rsidP="00CE13A9">
            <w:pPr>
              <w:suppressAutoHyphens w:val="0"/>
              <w:rPr>
                <w:sz w:val="22"/>
                <w:szCs w:val="23"/>
              </w:rPr>
            </w:pPr>
            <w:bookmarkStart w:id="4" w:name="_Toc154971710"/>
          </w:p>
        </w:tc>
      </w:tr>
    </w:tbl>
    <w:p w:rsidR="00C1311C" w:rsidRDefault="00C1311C" w:rsidP="00CE13A9">
      <w:pPr>
        <w:pStyle w:val="BodyText"/>
        <w:jc w:val="left"/>
      </w:pPr>
    </w:p>
    <w:p w:rsidR="00D710E2" w:rsidRPr="007C68BF" w:rsidRDefault="00D710E2" w:rsidP="00D710E2">
      <w:pPr>
        <w:pStyle w:val="BodyText"/>
        <w:numPr>
          <w:ilvl w:val="0"/>
          <w:numId w:val="1"/>
        </w:numPr>
        <w:jc w:val="right"/>
        <w:rPr>
          <w:b/>
        </w:rPr>
      </w:pPr>
      <w:r w:rsidRPr="007C68BF">
        <w:rPr>
          <w:b/>
        </w:rPr>
        <w:t>Pielikums Nr.</w:t>
      </w:r>
      <w:r w:rsidR="006D25B4">
        <w:rPr>
          <w:b/>
        </w:rPr>
        <w:t>9</w:t>
      </w:r>
    </w:p>
    <w:p w:rsidR="00D710E2" w:rsidRDefault="002A33F7" w:rsidP="00D710E2">
      <w:pPr>
        <w:pStyle w:val="BodyText"/>
        <w:numPr>
          <w:ilvl w:val="0"/>
          <w:numId w:val="1"/>
        </w:numPr>
        <w:jc w:val="right"/>
      </w:pPr>
      <w:r>
        <w:t>Iepirkuma</w:t>
      </w:r>
      <w:r w:rsidR="00D710E2">
        <w:t xml:space="preserve"> ar </w:t>
      </w:r>
      <w:proofErr w:type="spellStart"/>
      <w:r w:rsidR="00D710E2">
        <w:t>id</w:t>
      </w:r>
      <w:proofErr w:type="spellEnd"/>
      <w:r w:rsidR="00D710E2">
        <w:t xml:space="preserve">. Nr. </w:t>
      </w:r>
      <w:r w:rsidR="00B65141">
        <w:t>J</w:t>
      </w:r>
      <w:r w:rsidR="00190375">
        <w:t>T 2013/</w:t>
      </w:r>
      <w:r w:rsidR="004C753F">
        <w:t>12</w:t>
      </w:r>
      <w:r w:rsidR="00D710E2">
        <w:t xml:space="preserve"> nolikumam</w:t>
      </w:r>
    </w:p>
    <w:p w:rsidR="00071ACB" w:rsidRPr="0075791B" w:rsidRDefault="00071ACB" w:rsidP="00071ACB">
      <w:pPr>
        <w:jc w:val="right"/>
        <w:rPr>
          <w:b/>
          <w:sz w:val="20"/>
          <w:szCs w:val="20"/>
        </w:rPr>
      </w:pPr>
    </w:p>
    <w:p w:rsidR="00071ACB" w:rsidRDefault="00071ACB" w:rsidP="00177844">
      <w:pPr>
        <w:pStyle w:val="Heading8"/>
        <w:jc w:val="center"/>
      </w:pPr>
    </w:p>
    <w:p w:rsidR="00177844" w:rsidRDefault="00177844" w:rsidP="00177844">
      <w:pPr>
        <w:pStyle w:val="Heading8"/>
        <w:jc w:val="center"/>
      </w:pPr>
      <w:r>
        <w:t>(Līguma projekts)</w:t>
      </w:r>
    </w:p>
    <w:p w:rsidR="00177844" w:rsidRDefault="00177844" w:rsidP="00177844">
      <w:pPr>
        <w:shd w:val="clear" w:color="auto" w:fill="FFFFFF"/>
        <w:ind w:left="7"/>
        <w:jc w:val="right"/>
        <w:rPr>
          <w:b/>
          <w:spacing w:val="-1"/>
          <w:sz w:val="22"/>
          <w:szCs w:val="23"/>
        </w:rPr>
      </w:pPr>
    </w:p>
    <w:p w:rsidR="00177844" w:rsidRPr="00EE15DE" w:rsidRDefault="00177844" w:rsidP="00177844">
      <w:pPr>
        <w:pStyle w:val="Title"/>
        <w:rPr>
          <w:sz w:val="24"/>
          <w:szCs w:val="24"/>
          <w:u w:val="none"/>
        </w:rPr>
      </w:pPr>
      <w:r w:rsidRPr="00EE15DE">
        <w:rPr>
          <w:sz w:val="24"/>
          <w:szCs w:val="24"/>
          <w:u w:val="none"/>
        </w:rPr>
        <w:t>Būvuzraudzības līgums Nr. _______</w:t>
      </w:r>
    </w:p>
    <w:p w:rsidR="00177844" w:rsidRPr="00EE15DE" w:rsidRDefault="00B65141" w:rsidP="00177844">
      <w:pPr>
        <w:pStyle w:val="Subtitle"/>
        <w:tabs>
          <w:tab w:val="left" w:pos="6840"/>
        </w:tabs>
        <w:jc w:val="left"/>
        <w:rPr>
          <w:rFonts w:ascii="Times New Roman" w:hAnsi="Times New Roman" w:cs="Times New Roman"/>
          <w:i w:val="0"/>
          <w:sz w:val="22"/>
          <w:szCs w:val="22"/>
        </w:rPr>
      </w:pPr>
      <w:r>
        <w:rPr>
          <w:rFonts w:ascii="Times New Roman" w:hAnsi="Times New Roman" w:cs="Times New Roman"/>
          <w:i w:val="0"/>
          <w:sz w:val="22"/>
          <w:szCs w:val="22"/>
        </w:rPr>
        <w:t>Jelgavā</w:t>
      </w:r>
      <w:r w:rsidR="00190375">
        <w:rPr>
          <w:rFonts w:ascii="Times New Roman" w:hAnsi="Times New Roman" w:cs="Times New Roman"/>
          <w:i w:val="0"/>
          <w:sz w:val="22"/>
          <w:szCs w:val="22"/>
        </w:rPr>
        <w:t>, 2013.gada____.</w:t>
      </w:r>
      <w:r w:rsidR="00177844" w:rsidRPr="00EE15DE">
        <w:rPr>
          <w:rFonts w:ascii="Times New Roman" w:hAnsi="Times New Roman" w:cs="Times New Roman"/>
          <w:i w:val="0"/>
          <w:sz w:val="22"/>
          <w:szCs w:val="22"/>
        </w:rPr>
        <w:t>___.</w:t>
      </w:r>
    </w:p>
    <w:p w:rsidR="00177844" w:rsidRDefault="00177844" w:rsidP="00177844">
      <w:pPr>
        <w:jc w:val="both"/>
        <w:rPr>
          <w:b/>
          <w:color w:val="000000"/>
        </w:rPr>
      </w:pPr>
    </w:p>
    <w:p w:rsidR="00177844" w:rsidRDefault="00B65141" w:rsidP="00177844">
      <w:pPr>
        <w:ind w:firstLine="420"/>
        <w:jc w:val="both"/>
      </w:pPr>
      <w:r>
        <w:rPr>
          <w:b/>
        </w:rPr>
        <w:t>Jelgavas</w:t>
      </w:r>
      <w:r w:rsidR="00190375">
        <w:rPr>
          <w:b/>
        </w:rPr>
        <w:t xml:space="preserve"> Tehnikums</w:t>
      </w:r>
      <w:r w:rsidR="00177844">
        <w:t xml:space="preserve">, turpmāk Pasūtītājs, </w:t>
      </w:r>
      <w:r w:rsidR="00190375">
        <w:t xml:space="preserve">tās direktores </w:t>
      </w:r>
      <w:r>
        <w:t>Janīnas Rudzītes</w:t>
      </w:r>
      <w:r w:rsidR="00190375">
        <w:t xml:space="preserve"> personā, kura</w:t>
      </w:r>
      <w:r w:rsidR="00177844">
        <w:t xml:space="preserve"> darbojas saskaņā ar nolikumu, no vienas puses un </w:t>
      </w:r>
      <w:r w:rsidR="00177844">
        <w:rPr>
          <w:b/>
          <w:bCs/>
        </w:rPr>
        <w:t>______________________________</w:t>
      </w:r>
      <w:r w:rsidR="00177844">
        <w:rPr>
          <w:b/>
        </w:rPr>
        <w:t>,</w:t>
      </w:r>
      <w:r w:rsidR="00177844">
        <w:t xml:space="preserve"> turpmāk Izpildītājs, tās ________________________________ personā, kas darbojas uz ____________ pamata, no otras puses, kopā saukti „Puses”, noslēdz šo </w:t>
      </w:r>
      <w:r w:rsidR="00ED04DB">
        <w:t>Būvuzraudzības līgumu, turpmāk Līgums</w:t>
      </w:r>
      <w:r w:rsidR="00177844">
        <w:t xml:space="preserve"> par sekojošo:</w:t>
      </w:r>
    </w:p>
    <w:p w:rsidR="00177844" w:rsidRDefault="00177844" w:rsidP="001778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sz w:val="24"/>
          <w:szCs w:val="24"/>
          <w:lang w:val="lv-LV"/>
        </w:rPr>
      </w:pPr>
    </w:p>
    <w:p w:rsidR="00177844" w:rsidRPr="001917A4" w:rsidRDefault="00177844" w:rsidP="00106F3B">
      <w:pPr>
        <w:pStyle w:val="BodyTextIndent2"/>
        <w:numPr>
          <w:ilvl w:val="0"/>
          <w:numId w:val="10"/>
        </w:numPr>
        <w:jc w:val="center"/>
        <w:rPr>
          <w:b/>
          <w:color w:val="000000"/>
          <w:szCs w:val="24"/>
        </w:rPr>
      </w:pPr>
      <w:r w:rsidRPr="001917A4">
        <w:rPr>
          <w:b/>
          <w:color w:val="000000"/>
          <w:szCs w:val="24"/>
        </w:rPr>
        <w:t>Līguma priekšmets</w:t>
      </w:r>
    </w:p>
    <w:p w:rsidR="00177844" w:rsidRPr="00914A03" w:rsidRDefault="00177844" w:rsidP="00177844">
      <w:pPr>
        <w:pStyle w:val="BodyTextIndent2"/>
        <w:ind w:left="0"/>
        <w:rPr>
          <w:szCs w:val="24"/>
        </w:rPr>
      </w:pPr>
    </w:p>
    <w:p w:rsidR="002946BE" w:rsidRPr="005234B3" w:rsidRDefault="00177844" w:rsidP="00432D33">
      <w:pPr>
        <w:pStyle w:val="Heading3"/>
        <w:keepNext w:val="0"/>
        <w:numPr>
          <w:ilvl w:val="1"/>
          <w:numId w:val="13"/>
        </w:numPr>
        <w:autoSpaceDE w:val="0"/>
        <w:spacing w:before="0" w:after="0"/>
        <w:ind w:left="709"/>
        <w:jc w:val="both"/>
        <w:rPr>
          <w:rFonts w:ascii="Times New Roman" w:hAnsi="Times New Roman" w:cs="Times New Roman"/>
          <w:b w:val="0"/>
          <w:color w:val="000000"/>
          <w:sz w:val="24"/>
          <w:szCs w:val="24"/>
        </w:rPr>
      </w:pPr>
      <w:r w:rsidRPr="002946BE">
        <w:rPr>
          <w:rFonts w:ascii="Times New Roman" w:hAnsi="Times New Roman" w:cs="Times New Roman"/>
          <w:b w:val="0"/>
          <w:sz w:val="24"/>
          <w:szCs w:val="24"/>
        </w:rPr>
        <w:t>Pasūtītājs uzdod</w:t>
      </w:r>
      <w:r w:rsidR="00055BE5" w:rsidRPr="002946BE">
        <w:rPr>
          <w:rFonts w:ascii="Times New Roman" w:hAnsi="Times New Roman" w:cs="Times New Roman"/>
          <w:b w:val="0"/>
          <w:sz w:val="24"/>
          <w:szCs w:val="24"/>
        </w:rPr>
        <w:t xml:space="preserve"> un</w:t>
      </w:r>
      <w:r w:rsidRPr="002946BE">
        <w:rPr>
          <w:rFonts w:ascii="Times New Roman" w:hAnsi="Times New Roman" w:cs="Times New Roman"/>
          <w:b w:val="0"/>
          <w:sz w:val="24"/>
          <w:szCs w:val="24"/>
        </w:rPr>
        <w:t xml:space="preserve"> Izpildītājs apņemas veikt Būvuzraudzību </w:t>
      </w:r>
      <w:r w:rsidR="00D710E2">
        <w:rPr>
          <w:rFonts w:ascii="Times New Roman" w:hAnsi="Times New Roman" w:cs="Times New Roman"/>
          <w:b w:val="0"/>
          <w:sz w:val="24"/>
          <w:szCs w:val="24"/>
        </w:rPr>
        <w:t xml:space="preserve">šādiem </w:t>
      </w:r>
      <w:r w:rsidR="00FC398B">
        <w:rPr>
          <w:rFonts w:ascii="Times New Roman" w:hAnsi="Times New Roman" w:cs="Times New Roman"/>
          <w:b w:val="0"/>
          <w:sz w:val="24"/>
          <w:szCs w:val="24"/>
        </w:rPr>
        <w:t>būvdarbiem (</w:t>
      </w:r>
      <w:r w:rsidRPr="002946BE">
        <w:rPr>
          <w:rFonts w:ascii="Times New Roman" w:hAnsi="Times New Roman" w:cs="Times New Roman"/>
          <w:b w:val="0"/>
          <w:sz w:val="24"/>
          <w:szCs w:val="24"/>
        </w:rPr>
        <w:t>turpmāk</w:t>
      </w:r>
      <w:r w:rsidR="005234B3">
        <w:rPr>
          <w:rFonts w:ascii="Times New Roman" w:hAnsi="Times New Roman" w:cs="Times New Roman"/>
          <w:b w:val="0"/>
          <w:sz w:val="24"/>
          <w:szCs w:val="24"/>
        </w:rPr>
        <w:t xml:space="preserve"> </w:t>
      </w:r>
      <w:r w:rsidR="00D710E2">
        <w:rPr>
          <w:rFonts w:ascii="Times New Roman" w:hAnsi="Times New Roman" w:cs="Times New Roman"/>
          <w:b w:val="0"/>
          <w:sz w:val="24"/>
          <w:szCs w:val="24"/>
        </w:rPr>
        <w:t>–</w:t>
      </w:r>
      <w:r w:rsidRPr="00D710E2">
        <w:rPr>
          <w:rFonts w:ascii="Times New Roman" w:hAnsi="Times New Roman" w:cs="Times New Roman"/>
          <w:b w:val="0"/>
          <w:sz w:val="24"/>
          <w:szCs w:val="24"/>
        </w:rPr>
        <w:t xml:space="preserve"> Darbi</w:t>
      </w:r>
      <w:r w:rsidR="00FC398B">
        <w:rPr>
          <w:rFonts w:ascii="Times New Roman" w:hAnsi="Times New Roman" w:cs="Times New Roman"/>
          <w:b w:val="0"/>
          <w:sz w:val="24"/>
          <w:szCs w:val="24"/>
        </w:rPr>
        <w:t>)</w:t>
      </w:r>
      <w:r w:rsidRPr="00D710E2">
        <w:rPr>
          <w:rFonts w:ascii="Times New Roman" w:hAnsi="Times New Roman" w:cs="Times New Roman"/>
          <w:b w:val="0"/>
          <w:sz w:val="24"/>
          <w:szCs w:val="24"/>
        </w:rPr>
        <w:t xml:space="preserve"> </w:t>
      </w:r>
      <w:r w:rsidR="00475E1D">
        <w:rPr>
          <w:rFonts w:ascii="Times New Roman" w:hAnsi="Times New Roman" w:cs="Times New Roman"/>
          <w:b w:val="0"/>
          <w:sz w:val="24"/>
          <w:szCs w:val="24"/>
        </w:rPr>
        <w:t>–</w:t>
      </w:r>
      <w:r w:rsidR="00FC398B">
        <w:rPr>
          <w:rFonts w:ascii="Times New Roman" w:hAnsi="Times New Roman" w:cs="Times New Roman"/>
          <w:b w:val="0"/>
          <w:sz w:val="24"/>
          <w:szCs w:val="24"/>
        </w:rPr>
        <w:t xml:space="preserve"> </w:t>
      </w:r>
      <w:r w:rsidR="00475E1D">
        <w:rPr>
          <w:rFonts w:ascii="Times New Roman" w:hAnsi="Times New Roman" w:cs="Times New Roman"/>
          <w:b w:val="0"/>
          <w:sz w:val="24"/>
          <w:szCs w:val="24"/>
        </w:rPr>
        <w:t>Jelgavas Tehnikuma ēku rekonstrukcija, Pulkveža O.Kalpaka ielā 37, Jelgavā</w:t>
      </w:r>
      <w:r w:rsidRPr="00D710E2">
        <w:rPr>
          <w:rFonts w:ascii="Times New Roman" w:hAnsi="Times New Roman" w:cs="Times New Roman"/>
          <w:b w:val="0"/>
          <w:sz w:val="24"/>
          <w:szCs w:val="24"/>
        </w:rPr>
        <w:t xml:space="preserve"> </w:t>
      </w:r>
      <w:r w:rsidR="00FC398B">
        <w:rPr>
          <w:rFonts w:ascii="Times New Roman" w:hAnsi="Times New Roman" w:cs="Times New Roman"/>
          <w:b w:val="0"/>
          <w:sz w:val="24"/>
          <w:szCs w:val="24"/>
        </w:rPr>
        <w:t>(turpmāk tekstā</w:t>
      </w:r>
      <w:r w:rsidR="005234B3">
        <w:rPr>
          <w:rFonts w:ascii="Times New Roman" w:hAnsi="Times New Roman" w:cs="Times New Roman"/>
          <w:b w:val="0"/>
          <w:sz w:val="24"/>
          <w:szCs w:val="24"/>
        </w:rPr>
        <w:t xml:space="preserve"> </w:t>
      </w:r>
      <w:r w:rsidR="00FC398B">
        <w:rPr>
          <w:rFonts w:ascii="Times New Roman" w:hAnsi="Times New Roman" w:cs="Times New Roman"/>
          <w:b w:val="0"/>
          <w:sz w:val="24"/>
          <w:szCs w:val="24"/>
        </w:rPr>
        <w:t xml:space="preserve">– </w:t>
      </w:r>
      <w:r w:rsidR="00C42AD1">
        <w:rPr>
          <w:rFonts w:ascii="Times New Roman" w:hAnsi="Times New Roman" w:cs="Times New Roman"/>
          <w:b w:val="0"/>
          <w:sz w:val="24"/>
          <w:szCs w:val="24"/>
        </w:rPr>
        <w:t>Būvo</w:t>
      </w:r>
      <w:r w:rsidRPr="00D710E2">
        <w:rPr>
          <w:rFonts w:ascii="Times New Roman" w:hAnsi="Times New Roman" w:cs="Times New Roman"/>
          <w:b w:val="0"/>
          <w:sz w:val="24"/>
          <w:szCs w:val="24"/>
        </w:rPr>
        <w:t>bjekts</w:t>
      </w:r>
      <w:r w:rsidR="00FC398B">
        <w:rPr>
          <w:rFonts w:ascii="Times New Roman" w:hAnsi="Times New Roman" w:cs="Times New Roman"/>
          <w:b w:val="0"/>
          <w:sz w:val="24"/>
          <w:szCs w:val="24"/>
        </w:rPr>
        <w:t>)</w:t>
      </w:r>
      <w:r w:rsidRPr="00D710E2">
        <w:rPr>
          <w:rFonts w:ascii="Times New Roman" w:hAnsi="Times New Roman" w:cs="Times New Roman"/>
          <w:b w:val="0"/>
          <w:sz w:val="24"/>
          <w:szCs w:val="24"/>
        </w:rPr>
        <w:t xml:space="preserve"> </w:t>
      </w:r>
      <w:r w:rsidR="002946BE">
        <w:rPr>
          <w:rFonts w:ascii="Times New Roman" w:hAnsi="Times New Roman" w:cs="Times New Roman"/>
          <w:b w:val="0"/>
          <w:color w:val="000000"/>
          <w:sz w:val="24"/>
          <w:szCs w:val="24"/>
        </w:rPr>
        <w:t xml:space="preserve">saskaņā ar </w:t>
      </w:r>
      <w:r w:rsidR="00B63140">
        <w:rPr>
          <w:rFonts w:ascii="Times New Roman" w:hAnsi="Times New Roman" w:cs="Times New Roman"/>
          <w:b w:val="0"/>
          <w:color w:val="000000"/>
          <w:sz w:val="24"/>
          <w:szCs w:val="24"/>
        </w:rPr>
        <w:t>iepirkuma</w:t>
      </w:r>
      <w:r w:rsidR="002946BE">
        <w:rPr>
          <w:rFonts w:ascii="Times New Roman" w:hAnsi="Times New Roman" w:cs="Times New Roman"/>
          <w:b w:val="0"/>
          <w:color w:val="000000"/>
          <w:sz w:val="24"/>
          <w:szCs w:val="24"/>
        </w:rPr>
        <w:t xml:space="preserve"> </w:t>
      </w:r>
      <w:r w:rsidR="00BE0D9F" w:rsidRPr="00BE0D9F">
        <w:rPr>
          <w:rFonts w:ascii="Times New Roman" w:hAnsi="Times New Roman" w:cs="Times New Roman"/>
          <w:b w:val="0"/>
          <w:sz w:val="24"/>
          <w:szCs w:val="24"/>
          <w:lang w:eastAsia="lv-LV"/>
        </w:rPr>
        <w:t>„</w:t>
      </w:r>
      <w:r w:rsidR="00B65141" w:rsidRPr="00B65141">
        <w:rPr>
          <w:rFonts w:ascii="Times New Roman" w:hAnsi="Times New Roman" w:cs="Times New Roman"/>
          <w:b w:val="0"/>
          <w:bCs w:val="0"/>
          <w:spacing w:val="20"/>
          <w:kern w:val="28"/>
          <w:sz w:val="24"/>
          <w:szCs w:val="24"/>
          <w:lang w:eastAsia="en-US"/>
        </w:rPr>
        <w:t>Jelgavas Tehnikuma rekonstrukcijai</w:t>
      </w:r>
      <w:r w:rsidR="00BE0D9F" w:rsidRPr="00BE0D9F">
        <w:rPr>
          <w:rFonts w:ascii="Times New Roman" w:hAnsi="Times New Roman" w:cs="Times New Roman"/>
          <w:b w:val="0"/>
          <w:bCs w:val="0"/>
          <w:spacing w:val="20"/>
          <w:kern w:val="28"/>
          <w:sz w:val="24"/>
          <w:szCs w:val="24"/>
          <w:lang w:eastAsia="en-US"/>
        </w:rPr>
        <w:t xml:space="preserve"> nepieciešamo būvuzraudzības pakalpojumu sniegšana</w:t>
      </w:r>
      <w:r w:rsidR="00D03143">
        <w:rPr>
          <w:rFonts w:ascii="Times New Roman" w:hAnsi="Times New Roman" w:cs="Times New Roman"/>
          <w:b w:val="0"/>
          <w:sz w:val="24"/>
          <w:szCs w:val="24"/>
          <w:lang w:eastAsia="lv-LV"/>
        </w:rPr>
        <w:t>”, (</w:t>
      </w:r>
      <w:proofErr w:type="spellStart"/>
      <w:r w:rsidR="00D03143">
        <w:rPr>
          <w:rFonts w:ascii="Times New Roman" w:hAnsi="Times New Roman" w:cs="Times New Roman"/>
          <w:b w:val="0"/>
          <w:sz w:val="24"/>
          <w:szCs w:val="24"/>
          <w:lang w:eastAsia="lv-LV"/>
        </w:rPr>
        <w:t>id.Nr.</w:t>
      </w:r>
      <w:r w:rsidR="00B65141">
        <w:rPr>
          <w:rFonts w:ascii="Times New Roman" w:hAnsi="Times New Roman" w:cs="Times New Roman"/>
          <w:b w:val="0"/>
          <w:sz w:val="24"/>
          <w:szCs w:val="24"/>
          <w:lang w:eastAsia="lv-LV"/>
        </w:rPr>
        <w:t>J</w:t>
      </w:r>
      <w:r w:rsidR="00BE0D9F" w:rsidRPr="00BE0D9F">
        <w:rPr>
          <w:rFonts w:ascii="Times New Roman" w:hAnsi="Times New Roman" w:cs="Times New Roman"/>
          <w:b w:val="0"/>
          <w:sz w:val="24"/>
          <w:szCs w:val="24"/>
          <w:lang w:eastAsia="lv-LV"/>
        </w:rPr>
        <w:t>T</w:t>
      </w:r>
      <w:proofErr w:type="spellEnd"/>
      <w:r w:rsidR="00BE0D9F" w:rsidRPr="00BE0D9F">
        <w:rPr>
          <w:rFonts w:ascii="Times New Roman" w:hAnsi="Times New Roman" w:cs="Times New Roman"/>
          <w:b w:val="0"/>
          <w:sz w:val="24"/>
          <w:szCs w:val="24"/>
          <w:lang w:eastAsia="lv-LV"/>
        </w:rPr>
        <w:t xml:space="preserve"> 2013/</w:t>
      </w:r>
      <w:r w:rsidR="004C753F">
        <w:rPr>
          <w:rFonts w:ascii="Times New Roman" w:hAnsi="Times New Roman" w:cs="Times New Roman"/>
          <w:b w:val="0"/>
          <w:sz w:val="24"/>
          <w:szCs w:val="24"/>
          <w:lang w:eastAsia="lv-LV"/>
        </w:rPr>
        <w:t>12</w:t>
      </w:r>
      <w:r w:rsidR="00BE0D9F" w:rsidRPr="00BE0D9F">
        <w:rPr>
          <w:rFonts w:ascii="Times New Roman" w:hAnsi="Times New Roman" w:cs="Times New Roman"/>
          <w:b w:val="0"/>
          <w:sz w:val="24"/>
          <w:szCs w:val="24"/>
          <w:lang w:eastAsia="lv-LV"/>
        </w:rPr>
        <w:t>)</w:t>
      </w:r>
      <w:r w:rsidR="00BE0D9F">
        <w:rPr>
          <w:rFonts w:ascii="Times New Roman" w:hAnsi="Times New Roman" w:cs="Times New Roman"/>
          <w:b w:val="0"/>
          <w:sz w:val="24"/>
          <w:szCs w:val="24"/>
        </w:rPr>
        <w:t xml:space="preserve"> </w:t>
      </w:r>
      <w:r w:rsidR="005234B3">
        <w:rPr>
          <w:rFonts w:ascii="Times New Roman" w:hAnsi="Times New Roman" w:cs="Times New Roman"/>
          <w:b w:val="0"/>
          <w:sz w:val="24"/>
          <w:szCs w:val="24"/>
        </w:rPr>
        <w:t>nolikumu un Izpildītāja iesniegto piedāvājumu</w:t>
      </w:r>
      <w:r w:rsidR="002946BE" w:rsidRPr="005234B3">
        <w:rPr>
          <w:rFonts w:ascii="Times New Roman" w:hAnsi="Times New Roman" w:cs="Times New Roman"/>
          <w:b w:val="0"/>
          <w:color w:val="000000"/>
          <w:sz w:val="24"/>
          <w:szCs w:val="24"/>
        </w:rPr>
        <w:t>.</w:t>
      </w:r>
    </w:p>
    <w:p w:rsidR="002946BE" w:rsidRPr="002946BE" w:rsidRDefault="002946BE" w:rsidP="00432D33">
      <w:pPr>
        <w:ind w:left="709"/>
      </w:pPr>
    </w:p>
    <w:p w:rsidR="005234B3" w:rsidRDefault="005234B3" w:rsidP="00432D33">
      <w:pPr>
        <w:pStyle w:val="Heading3"/>
        <w:keepNext w:val="0"/>
        <w:numPr>
          <w:ilvl w:val="1"/>
          <w:numId w:val="13"/>
        </w:numPr>
        <w:spacing w:before="0" w:after="0"/>
        <w:ind w:left="709"/>
        <w:jc w:val="both"/>
        <w:rPr>
          <w:rFonts w:ascii="Times New Roman" w:hAnsi="Times New Roman" w:cs="Times New Roman"/>
          <w:b w:val="0"/>
          <w:sz w:val="24"/>
          <w:szCs w:val="24"/>
        </w:rPr>
      </w:pPr>
      <w:r>
        <w:rPr>
          <w:rFonts w:ascii="Times New Roman" w:hAnsi="Times New Roman" w:cs="Times New Roman"/>
          <w:b w:val="0"/>
          <w:sz w:val="24"/>
          <w:szCs w:val="24"/>
        </w:rPr>
        <w:t xml:space="preserve">Darbi </w:t>
      </w:r>
      <w:r w:rsidRPr="005234B3">
        <w:rPr>
          <w:rFonts w:ascii="Times New Roman" w:hAnsi="Times New Roman" w:cs="Times New Roman"/>
          <w:b w:val="0"/>
          <w:sz w:val="24"/>
          <w:szCs w:val="24"/>
        </w:rPr>
        <w:t>tiek veikti Eiropas Reģionālās attīstības fonda darbības programmas „Infrastruktūra un pakalpojumi” papildinājuma 3.1.1.1. aktivitātes „Mācību aprīkojuma modernizācija un infrastruktūras uzlabošana profesionālās izglītības programmu īstenošanai” otrās projektu iesniegumu atlases kārtas ietvaros</w:t>
      </w:r>
      <w:r>
        <w:rPr>
          <w:rFonts w:ascii="Times New Roman" w:hAnsi="Times New Roman" w:cs="Times New Roman"/>
          <w:b w:val="0"/>
          <w:sz w:val="24"/>
          <w:szCs w:val="24"/>
        </w:rPr>
        <w:t>.</w:t>
      </w:r>
    </w:p>
    <w:p w:rsidR="00177844" w:rsidRDefault="00177844" w:rsidP="00432D33">
      <w:pPr>
        <w:pStyle w:val="Heading3"/>
        <w:keepNext w:val="0"/>
        <w:numPr>
          <w:ilvl w:val="1"/>
          <w:numId w:val="13"/>
        </w:numPr>
        <w:spacing w:before="0" w:after="0"/>
        <w:ind w:left="709"/>
        <w:jc w:val="both"/>
        <w:rPr>
          <w:rFonts w:ascii="Times New Roman" w:hAnsi="Times New Roman" w:cs="Times New Roman"/>
          <w:b w:val="0"/>
          <w:sz w:val="24"/>
          <w:szCs w:val="24"/>
        </w:rPr>
      </w:pPr>
      <w:r>
        <w:rPr>
          <w:rFonts w:ascii="Times New Roman" w:hAnsi="Times New Roman" w:cs="Times New Roman"/>
          <w:b w:val="0"/>
          <w:sz w:val="24"/>
          <w:szCs w:val="24"/>
        </w:rPr>
        <w:t>Darbus Izpildītājs veic ievērojot Latvijas Republikā spēkā esošo normatīvo aktu prasības, Pasūtītāja norādījumus un Līguma pielikumā esošos dokumentus:</w:t>
      </w:r>
    </w:p>
    <w:p w:rsidR="00177844" w:rsidRPr="005234B3" w:rsidRDefault="007B4BE0" w:rsidP="005234B3">
      <w:pPr>
        <w:numPr>
          <w:ilvl w:val="2"/>
          <w:numId w:val="13"/>
        </w:numPr>
        <w:tabs>
          <w:tab w:val="left" w:pos="851"/>
          <w:tab w:val="left" w:pos="1440"/>
          <w:tab w:val="left" w:pos="3404"/>
        </w:tabs>
        <w:jc w:val="both"/>
      </w:pPr>
      <w:r>
        <w:rPr>
          <w:b/>
        </w:rPr>
        <w:t>Jelgavas Tehnikuma ēku rekonstrukcijas, Pulkveža O.Kalpaka ielā 37, Jelgavā,</w:t>
      </w:r>
      <w:r w:rsidR="00055BE5" w:rsidRPr="00D710E2">
        <w:rPr>
          <w:b/>
        </w:rPr>
        <w:t xml:space="preserve"> </w:t>
      </w:r>
      <w:r w:rsidR="005234B3" w:rsidRPr="005234B3">
        <w:rPr>
          <w:lang w:eastAsia="lv-LV"/>
        </w:rPr>
        <w:t>Būvpro</w:t>
      </w:r>
      <w:r w:rsidR="005234B3">
        <w:rPr>
          <w:lang w:eastAsia="lv-LV"/>
        </w:rPr>
        <w:t>jektus</w:t>
      </w:r>
      <w:r w:rsidR="005234B3" w:rsidRPr="005234B3">
        <w:t xml:space="preserve"> </w:t>
      </w:r>
      <w:r w:rsidR="00177844" w:rsidRPr="005234B3">
        <w:t>(pielikums Nr.1)</w:t>
      </w:r>
      <w:r w:rsidR="00C14FDB" w:rsidRPr="005234B3">
        <w:t>;</w:t>
      </w:r>
    </w:p>
    <w:p w:rsidR="00177844" w:rsidRDefault="00177844" w:rsidP="005234B3">
      <w:pPr>
        <w:numPr>
          <w:ilvl w:val="2"/>
          <w:numId w:val="13"/>
        </w:numPr>
        <w:jc w:val="both"/>
      </w:pPr>
      <w:r>
        <w:t xml:space="preserve">Būvdarbu izpildes laika grafiku </w:t>
      </w:r>
      <w:r w:rsidRPr="00177844">
        <w:t>(pielikums Nr.2)</w:t>
      </w:r>
      <w:r w:rsidR="00C14FDB">
        <w:t>;</w:t>
      </w:r>
    </w:p>
    <w:p w:rsidR="00177844" w:rsidRDefault="00177844" w:rsidP="005234B3">
      <w:pPr>
        <w:numPr>
          <w:ilvl w:val="2"/>
          <w:numId w:val="13"/>
        </w:numPr>
        <w:jc w:val="both"/>
      </w:pPr>
      <w:r>
        <w:t>Veicamo būvdarbu un pielietojamo materiālu izmaksu tām</w:t>
      </w:r>
      <w:r w:rsidR="00ED04DB">
        <w:t>es</w:t>
      </w:r>
      <w:r>
        <w:t xml:space="preserve"> </w:t>
      </w:r>
      <w:r w:rsidRPr="00C14FDB">
        <w:t>(pielikums Nr.3),</w:t>
      </w:r>
    </w:p>
    <w:p w:rsidR="005234B3" w:rsidRDefault="00177844" w:rsidP="005234B3">
      <w:pPr>
        <w:numPr>
          <w:ilvl w:val="2"/>
          <w:numId w:val="13"/>
        </w:numPr>
        <w:jc w:val="both"/>
      </w:pPr>
      <w:r>
        <w:t>Pasūtītāja līgum</w:t>
      </w:r>
      <w:r w:rsidRPr="00C14FDB">
        <w:t>u</w:t>
      </w:r>
      <w:r>
        <w:t xml:space="preserve"> ar Būvdarbu veicēju, turpmāk tekstā - Būvdarbu līgums </w:t>
      </w:r>
      <w:r w:rsidRPr="00C14FDB">
        <w:t>(pielikums Nr.4)</w:t>
      </w:r>
    </w:p>
    <w:p w:rsidR="00177844" w:rsidRPr="00835161" w:rsidRDefault="00177844" w:rsidP="00177844">
      <w:pPr>
        <w:pStyle w:val="BodyTextIndent2"/>
        <w:ind w:left="0" w:firstLine="0"/>
        <w:rPr>
          <w:b/>
          <w:iCs/>
        </w:rPr>
      </w:pPr>
    </w:p>
    <w:p w:rsidR="00177844" w:rsidRDefault="00177844" w:rsidP="00106F3B">
      <w:pPr>
        <w:numPr>
          <w:ilvl w:val="0"/>
          <w:numId w:val="10"/>
        </w:numPr>
        <w:tabs>
          <w:tab w:val="left" w:pos="540"/>
        </w:tabs>
        <w:jc w:val="center"/>
        <w:rPr>
          <w:b/>
          <w:bCs/>
        </w:rPr>
      </w:pPr>
      <w:r>
        <w:rPr>
          <w:b/>
          <w:bCs/>
        </w:rPr>
        <w:t>Līguma izpildei nepieciešamie dokumenti</w:t>
      </w:r>
    </w:p>
    <w:p w:rsidR="00177844" w:rsidRDefault="00177844" w:rsidP="002D62B6">
      <w:pPr>
        <w:numPr>
          <w:ilvl w:val="1"/>
          <w:numId w:val="11"/>
        </w:numPr>
        <w:spacing w:before="120"/>
        <w:jc w:val="both"/>
        <w:rPr>
          <w:szCs w:val="22"/>
        </w:rPr>
      </w:pPr>
      <w:r>
        <w:rPr>
          <w:szCs w:val="22"/>
        </w:rPr>
        <w:t xml:space="preserve"> Izpildītājs Līguma parakstīšanās brīdī Pasūtītājam iesniedz:</w:t>
      </w:r>
    </w:p>
    <w:p w:rsidR="00177844" w:rsidRDefault="00177844" w:rsidP="002D62B6">
      <w:pPr>
        <w:numPr>
          <w:ilvl w:val="2"/>
          <w:numId w:val="11"/>
        </w:numPr>
        <w:jc w:val="both"/>
        <w:rPr>
          <w:szCs w:val="22"/>
        </w:rPr>
      </w:pPr>
      <w:r>
        <w:rPr>
          <w:szCs w:val="22"/>
        </w:rPr>
        <w:t>Rīkojumu par sertificēto speciālistu noz</w:t>
      </w:r>
      <w:r w:rsidR="002D62B6">
        <w:rPr>
          <w:szCs w:val="22"/>
        </w:rPr>
        <w:t xml:space="preserve">īmēšanu Darbu veikšanai </w:t>
      </w:r>
      <w:r w:rsidR="0099350C">
        <w:rPr>
          <w:szCs w:val="22"/>
        </w:rPr>
        <w:t>Būvo</w:t>
      </w:r>
      <w:r w:rsidR="002D62B6">
        <w:rPr>
          <w:szCs w:val="22"/>
        </w:rPr>
        <w:t>bjektā;</w:t>
      </w:r>
    </w:p>
    <w:p w:rsidR="00177844" w:rsidRDefault="002D62B6" w:rsidP="002D62B6">
      <w:pPr>
        <w:numPr>
          <w:ilvl w:val="2"/>
          <w:numId w:val="11"/>
        </w:numPr>
        <w:jc w:val="both"/>
        <w:rPr>
          <w:szCs w:val="22"/>
        </w:rPr>
      </w:pPr>
      <w:r>
        <w:rPr>
          <w:szCs w:val="22"/>
        </w:rPr>
        <w:t>Visu sertificēto būvuzraugu saistību rakstus;</w:t>
      </w:r>
    </w:p>
    <w:p w:rsidR="00177844" w:rsidRDefault="002D62B6" w:rsidP="002D62B6">
      <w:pPr>
        <w:numPr>
          <w:ilvl w:val="2"/>
          <w:numId w:val="11"/>
        </w:numPr>
        <w:jc w:val="both"/>
        <w:rPr>
          <w:szCs w:val="22"/>
        </w:rPr>
      </w:pPr>
      <w:r>
        <w:rPr>
          <w:szCs w:val="22"/>
        </w:rPr>
        <w:t>Visu sertificēto būvuz</w:t>
      </w:r>
      <w:r w:rsidR="00177844">
        <w:rPr>
          <w:szCs w:val="22"/>
        </w:rPr>
        <w:t>raugu būvprakses s</w:t>
      </w:r>
      <w:r>
        <w:rPr>
          <w:szCs w:val="22"/>
        </w:rPr>
        <w:t>ertifikātu apliecinātas kopijas.</w:t>
      </w:r>
    </w:p>
    <w:p w:rsidR="00177844" w:rsidRDefault="002D62B6" w:rsidP="002D62B6">
      <w:pPr>
        <w:numPr>
          <w:ilvl w:val="1"/>
          <w:numId w:val="11"/>
        </w:numPr>
        <w:spacing w:before="120"/>
        <w:jc w:val="both"/>
        <w:rPr>
          <w:szCs w:val="22"/>
        </w:rPr>
      </w:pPr>
      <w:r>
        <w:rPr>
          <w:szCs w:val="22"/>
        </w:rPr>
        <w:t xml:space="preserve"> </w:t>
      </w:r>
      <w:r w:rsidR="00177844">
        <w:rPr>
          <w:szCs w:val="22"/>
        </w:rPr>
        <w:t>Izpildītājam ir pienākums uzturēt spēkā visas Līgumā veicamo Darbu izpildei nepieciešamās speciālās atļaujas, licences un sertifikātus visā Līguma darbības laikā.</w:t>
      </w:r>
    </w:p>
    <w:p w:rsidR="006639B5" w:rsidRPr="006639B5" w:rsidRDefault="006639B5" w:rsidP="006639B5">
      <w:pPr>
        <w:numPr>
          <w:ilvl w:val="1"/>
          <w:numId w:val="11"/>
        </w:numPr>
        <w:tabs>
          <w:tab w:val="clear" w:pos="720"/>
        </w:tabs>
        <w:suppressAutoHyphens w:val="0"/>
        <w:ind w:left="709"/>
        <w:jc w:val="both"/>
      </w:pPr>
      <w:r w:rsidRPr="0081297F">
        <w:rPr>
          <w:iCs/>
        </w:rPr>
        <w:t xml:space="preserve">Izpildītājam ir jāiesniedz </w:t>
      </w:r>
      <w:r>
        <w:rPr>
          <w:iCs/>
        </w:rPr>
        <w:t xml:space="preserve">Pasūtītājam </w:t>
      </w:r>
      <w:r w:rsidRPr="0081297F">
        <w:rPr>
          <w:iCs/>
        </w:rPr>
        <w:t xml:space="preserve">līguma izpildes spēju garantija atbilstoši </w:t>
      </w:r>
      <w:r>
        <w:rPr>
          <w:iCs/>
        </w:rPr>
        <w:t>nolikuma</w:t>
      </w:r>
      <w:r w:rsidRPr="0081297F">
        <w:rPr>
          <w:iCs/>
        </w:rPr>
        <w:t xml:space="preserve"> </w:t>
      </w:r>
      <w:r>
        <w:rPr>
          <w:iCs/>
        </w:rPr>
        <w:t>10</w:t>
      </w:r>
      <w:r w:rsidRPr="0081297F">
        <w:rPr>
          <w:iCs/>
        </w:rPr>
        <w:t>.pielikuma „Garantiju noteikumi” prasībām</w:t>
      </w:r>
      <w:r w:rsidRPr="008702F9">
        <w:rPr>
          <w:iCs/>
        </w:rPr>
        <w:t xml:space="preserve"> 14 (četrpadsmit) </w:t>
      </w:r>
      <w:r>
        <w:rPr>
          <w:iCs/>
        </w:rPr>
        <w:t>darb</w:t>
      </w:r>
      <w:r w:rsidRPr="008702F9">
        <w:rPr>
          <w:iCs/>
        </w:rPr>
        <w:t xml:space="preserve">dienu laikā pēc līguma noslēgšanas. </w:t>
      </w:r>
    </w:p>
    <w:p w:rsidR="00DA3119" w:rsidRDefault="00DA3119" w:rsidP="00DA3119">
      <w:pPr>
        <w:spacing w:before="120"/>
        <w:ind w:left="720"/>
        <w:jc w:val="both"/>
        <w:rPr>
          <w:szCs w:val="22"/>
        </w:rPr>
      </w:pPr>
    </w:p>
    <w:p w:rsidR="00177844" w:rsidRDefault="00177844" w:rsidP="00106F3B">
      <w:pPr>
        <w:numPr>
          <w:ilvl w:val="0"/>
          <w:numId w:val="11"/>
        </w:numPr>
        <w:spacing w:before="120"/>
        <w:jc w:val="center"/>
        <w:rPr>
          <w:b/>
          <w:szCs w:val="22"/>
        </w:rPr>
      </w:pPr>
      <w:r w:rsidRPr="00A1058B">
        <w:rPr>
          <w:b/>
          <w:szCs w:val="22"/>
        </w:rPr>
        <w:t>Darbu uzsākšana un izpildes termiņš</w:t>
      </w:r>
    </w:p>
    <w:p w:rsidR="00177844" w:rsidRDefault="00177844" w:rsidP="00106F3B">
      <w:pPr>
        <w:numPr>
          <w:ilvl w:val="1"/>
          <w:numId w:val="11"/>
        </w:numPr>
        <w:spacing w:before="120"/>
        <w:jc w:val="both"/>
        <w:rPr>
          <w:szCs w:val="22"/>
        </w:rPr>
      </w:pPr>
      <w:r>
        <w:rPr>
          <w:szCs w:val="22"/>
        </w:rPr>
        <w:lastRenderedPageBreak/>
        <w:t xml:space="preserve">Izpildītājs Darbu veikšanu </w:t>
      </w:r>
      <w:r w:rsidR="000E0728">
        <w:rPr>
          <w:szCs w:val="22"/>
        </w:rPr>
        <w:t>Būvo</w:t>
      </w:r>
      <w:r>
        <w:rPr>
          <w:szCs w:val="22"/>
        </w:rPr>
        <w:t xml:space="preserve">bjektā </w:t>
      </w:r>
      <w:r w:rsidR="009A45B8">
        <w:rPr>
          <w:szCs w:val="22"/>
        </w:rPr>
        <w:t>uzsāk 5 (piecu)</w:t>
      </w:r>
      <w:r>
        <w:rPr>
          <w:szCs w:val="22"/>
        </w:rPr>
        <w:t xml:space="preserve"> darba dienu laikā pēc rakstveida informācijas saņemšanas no </w:t>
      </w:r>
      <w:r w:rsidRPr="0029124B">
        <w:rPr>
          <w:szCs w:val="22"/>
        </w:rPr>
        <w:t>Pasūtītāja p</w:t>
      </w:r>
      <w:r>
        <w:rPr>
          <w:szCs w:val="22"/>
        </w:rPr>
        <w:t>ar Būvdarbu uzsākšanu.</w:t>
      </w:r>
    </w:p>
    <w:p w:rsidR="00177844" w:rsidRDefault="00177844" w:rsidP="00106F3B">
      <w:pPr>
        <w:numPr>
          <w:ilvl w:val="1"/>
          <w:numId w:val="11"/>
        </w:numPr>
        <w:spacing w:before="120"/>
        <w:jc w:val="both"/>
        <w:rPr>
          <w:szCs w:val="22"/>
        </w:rPr>
      </w:pPr>
      <w:r>
        <w:rPr>
          <w:szCs w:val="22"/>
        </w:rPr>
        <w:t>Darbus Izpildītājs veic no Būvdarbu uzsākšanas brīža līdz Būvdarbu galīgai pieņemšanai saskaņā</w:t>
      </w:r>
      <w:r w:rsidR="002D62B6">
        <w:rPr>
          <w:szCs w:val="22"/>
        </w:rPr>
        <w:t xml:space="preserve"> ar Būvdarbu līguma noteikumiem, bet </w:t>
      </w:r>
      <w:r w:rsidR="009A45B8">
        <w:t xml:space="preserve">ne ilgāk kā līdz </w:t>
      </w:r>
      <w:r w:rsidR="009A45B8" w:rsidRPr="004C753F">
        <w:t>2015.gada 31.augustam</w:t>
      </w:r>
      <w:r w:rsidR="00190375">
        <w:t xml:space="preserve"> (izņemot </w:t>
      </w:r>
      <w:proofErr w:type="spellStart"/>
      <w:r w:rsidR="00190375">
        <w:t>pakalpojmus</w:t>
      </w:r>
      <w:proofErr w:type="spellEnd"/>
      <w:r w:rsidR="00190375">
        <w:t>, kas sniedzami būvdarbu garantijas laikā, kuru sniegšana termiņš ir līdz būvdarbu garantijas termiņa beigām un visu garantijas laikā konstatēto defektu novēršana no būvuzņēmēja puses)</w:t>
      </w:r>
      <w:r w:rsidR="00190375" w:rsidRPr="001C0AE1">
        <w:t>.</w:t>
      </w:r>
      <w:r w:rsidR="00190375">
        <w:t xml:space="preserve"> </w:t>
      </w:r>
      <w:r w:rsidR="008B5BE1">
        <w:t xml:space="preserve"> </w:t>
      </w:r>
      <w:r w:rsidR="008B5BE1" w:rsidRPr="008B5BE1">
        <w:rPr>
          <w:i/>
        </w:rPr>
        <w:t xml:space="preserve">(paredzamais būvdarbu </w:t>
      </w:r>
      <w:r w:rsidR="008B5BE1">
        <w:rPr>
          <w:i/>
        </w:rPr>
        <w:t xml:space="preserve">izpildes </w:t>
      </w:r>
      <w:r w:rsidR="008A152D" w:rsidRPr="008B5BE1">
        <w:rPr>
          <w:i/>
        </w:rPr>
        <w:t>termiņš</w:t>
      </w:r>
      <w:r w:rsidR="008B5BE1" w:rsidRPr="008B5BE1">
        <w:rPr>
          <w:i/>
        </w:rPr>
        <w:t xml:space="preserve"> tiks precizēts līguma slēgšanas brīdī, kad būs zināms būvdarbu līguma izpildītājs</w:t>
      </w:r>
      <w:r w:rsidR="008B5BE1">
        <w:rPr>
          <w:i/>
        </w:rPr>
        <w:t xml:space="preserve"> un tā piedāvātais būvdarbu izpildes termiņš</w:t>
      </w:r>
      <w:r w:rsidR="008B5BE1" w:rsidRPr="008B5BE1">
        <w:rPr>
          <w:i/>
        </w:rPr>
        <w:t>)</w:t>
      </w:r>
      <w:r>
        <w:t>.</w:t>
      </w:r>
    </w:p>
    <w:p w:rsidR="00177844" w:rsidRDefault="00177844" w:rsidP="00106F3B">
      <w:pPr>
        <w:numPr>
          <w:ilvl w:val="1"/>
          <w:numId w:val="11"/>
        </w:numPr>
        <w:spacing w:before="120"/>
        <w:jc w:val="both"/>
        <w:rPr>
          <w:szCs w:val="22"/>
        </w:rPr>
      </w:pPr>
      <w:r>
        <w:rPr>
          <w:szCs w:val="22"/>
        </w:rPr>
        <w:t xml:space="preserve">Darbu organizatoriskie jautājumi tiek izskatīti un risināti </w:t>
      </w:r>
      <w:proofErr w:type="spellStart"/>
      <w:r>
        <w:rPr>
          <w:szCs w:val="22"/>
        </w:rPr>
        <w:t>Būvsapulcēs</w:t>
      </w:r>
      <w:proofErr w:type="spellEnd"/>
      <w:r>
        <w:rPr>
          <w:szCs w:val="22"/>
        </w:rPr>
        <w:t xml:space="preserve">. </w:t>
      </w:r>
      <w:proofErr w:type="spellStart"/>
      <w:r>
        <w:rPr>
          <w:szCs w:val="22"/>
        </w:rPr>
        <w:t>Būvsapulces</w:t>
      </w:r>
      <w:proofErr w:type="spellEnd"/>
      <w:r>
        <w:rPr>
          <w:szCs w:val="22"/>
        </w:rPr>
        <w:t xml:space="preserve"> notiek vismaz vienu reizi nedēļā, </w:t>
      </w:r>
      <w:proofErr w:type="spellStart"/>
      <w:r>
        <w:rPr>
          <w:szCs w:val="22"/>
        </w:rPr>
        <w:t>būvsapulces</w:t>
      </w:r>
      <w:proofErr w:type="spellEnd"/>
      <w:r>
        <w:rPr>
          <w:szCs w:val="22"/>
        </w:rPr>
        <w:t xml:space="preserve"> d</w:t>
      </w:r>
      <w:r w:rsidR="002D62B6">
        <w:rPr>
          <w:szCs w:val="22"/>
        </w:rPr>
        <w:t>ienas kārtība, klātesošie dalīb</w:t>
      </w:r>
      <w:r>
        <w:rPr>
          <w:szCs w:val="22"/>
        </w:rPr>
        <w:t>nieki un pieņemtie lēmumi tiek fiksēti protokolā un tie ir saistoši visiem būvniecības dalībniekiem un obligāti izpildāmi.</w:t>
      </w:r>
    </w:p>
    <w:p w:rsidR="00177844" w:rsidRPr="004D1705" w:rsidRDefault="00177844" w:rsidP="00106F3B">
      <w:pPr>
        <w:numPr>
          <w:ilvl w:val="0"/>
          <w:numId w:val="11"/>
        </w:numPr>
        <w:spacing w:before="120"/>
        <w:jc w:val="center"/>
        <w:rPr>
          <w:b/>
          <w:szCs w:val="22"/>
        </w:rPr>
      </w:pPr>
      <w:r w:rsidRPr="004D1705">
        <w:rPr>
          <w:b/>
          <w:szCs w:val="22"/>
        </w:rPr>
        <w:t>Līguma summa un norēķinu kārtība</w:t>
      </w:r>
    </w:p>
    <w:p w:rsidR="00177844" w:rsidRDefault="00177844" w:rsidP="00106F3B">
      <w:pPr>
        <w:numPr>
          <w:ilvl w:val="1"/>
          <w:numId w:val="11"/>
        </w:numPr>
        <w:spacing w:before="120"/>
        <w:jc w:val="both"/>
        <w:rPr>
          <w:szCs w:val="22"/>
        </w:rPr>
      </w:pPr>
      <w:r>
        <w:rPr>
          <w:szCs w:val="22"/>
        </w:rPr>
        <w:t>Par Darbu izpildi Pasūtītājs apņemas samaksāt Izpildītājam LVL ....................(......................), bez pievienotās vērtības nodokļa, un pievienotās vērtības nodokli</w:t>
      </w:r>
      <w:r w:rsidR="005C394D">
        <w:rPr>
          <w:szCs w:val="22"/>
        </w:rPr>
        <w:t xml:space="preserve"> LVL.....................(..........................)</w:t>
      </w:r>
      <w:r>
        <w:rPr>
          <w:szCs w:val="22"/>
        </w:rPr>
        <w:t xml:space="preserve"> Latvijas Republikā spēkā esošajos normatīvajos aktos noteiktajā apmērā.</w:t>
      </w:r>
    </w:p>
    <w:p w:rsidR="00177844" w:rsidRDefault="00177844" w:rsidP="00106F3B">
      <w:pPr>
        <w:numPr>
          <w:ilvl w:val="1"/>
          <w:numId w:val="11"/>
        </w:numPr>
        <w:spacing w:before="120"/>
        <w:jc w:val="both"/>
        <w:rPr>
          <w:szCs w:val="22"/>
        </w:rPr>
      </w:pPr>
      <w:r>
        <w:rPr>
          <w:szCs w:val="22"/>
        </w:rPr>
        <w:t xml:space="preserve">Līguma cena ir noteikta </w:t>
      </w:r>
      <w:r w:rsidR="00633CBC">
        <w:rPr>
          <w:szCs w:val="22"/>
        </w:rPr>
        <w:t>iepirkuma</w:t>
      </w:r>
      <w:r w:rsidR="002D62B6">
        <w:rPr>
          <w:szCs w:val="22"/>
        </w:rPr>
        <w:t xml:space="preserve"> rezultātā</w:t>
      </w:r>
      <w:r>
        <w:rPr>
          <w:szCs w:val="22"/>
        </w:rPr>
        <w:t>, fiksēta lēmuma pieņemšanas protokolā un nav maināma.</w:t>
      </w:r>
    </w:p>
    <w:p w:rsidR="00177844" w:rsidRDefault="00177844" w:rsidP="00106F3B">
      <w:pPr>
        <w:numPr>
          <w:ilvl w:val="1"/>
          <w:numId w:val="11"/>
        </w:numPr>
        <w:spacing w:before="120"/>
        <w:jc w:val="both"/>
        <w:rPr>
          <w:szCs w:val="22"/>
        </w:rPr>
      </w:pPr>
      <w:r>
        <w:rPr>
          <w:szCs w:val="22"/>
        </w:rPr>
        <w:t xml:space="preserve"> Līguma summa tiek samaksāta Izpildītājam pa daļām vairākos maksājumos, Līguma 4.1.punktā minēto summu sadalot proporcionāli pa mēnešiem</w:t>
      </w:r>
      <w:r w:rsidR="008B5BE1">
        <w:rPr>
          <w:szCs w:val="22"/>
        </w:rPr>
        <w:t>,</w:t>
      </w:r>
      <w:r>
        <w:rPr>
          <w:szCs w:val="22"/>
        </w:rPr>
        <w:t xml:space="preserve"> atbilstoši Līguma 3.2.punktā noteiktajam Darbu izpildes termiņam. Kārtējais maksājums tiek veikts </w:t>
      </w:r>
      <w:r w:rsidR="007203D9">
        <w:rPr>
          <w:szCs w:val="22"/>
        </w:rPr>
        <w:t>15</w:t>
      </w:r>
      <w:r>
        <w:rPr>
          <w:szCs w:val="22"/>
        </w:rPr>
        <w:t xml:space="preserve"> darba dienu laikā pēc ikmēneša Darbu atskaites un atbilstoša rēķina saņemšanas no Izpildītāja.</w:t>
      </w:r>
    </w:p>
    <w:p w:rsidR="00177844" w:rsidRDefault="00177844" w:rsidP="00106F3B">
      <w:pPr>
        <w:numPr>
          <w:ilvl w:val="1"/>
          <w:numId w:val="11"/>
        </w:numPr>
        <w:spacing w:before="120"/>
        <w:jc w:val="both"/>
        <w:rPr>
          <w:szCs w:val="22"/>
        </w:rPr>
      </w:pPr>
      <w:r>
        <w:rPr>
          <w:szCs w:val="22"/>
        </w:rPr>
        <w:t xml:space="preserve">Pēdējo maksājumu Pasūtītājs maksā Izpildītājam </w:t>
      </w:r>
      <w:r w:rsidR="007203D9">
        <w:rPr>
          <w:szCs w:val="22"/>
        </w:rPr>
        <w:t>15</w:t>
      </w:r>
      <w:r>
        <w:rPr>
          <w:szCs w:val="22"/>
        </w:rPr>
        <w:t xml:space="preserve"> darba dienu laikā pēc </w:t>
      </w:r>
      <w:r w:rsidR="001B1909">
        <w:rPr>
          <w:szCs w:val="22"/>
        </w:rPr>
        <w:t>Būves nodošanas ekspluatācijā akta parakstīšanas</w:t>
      </w:r>
      <w:r>
        <w:rPr>
          <w:szCs w:val="22"/>
        </w:rPr>
        <w:t xml:space="preserve"> ar </w:t>
      </w:r>
      <w:r w:rsidR="004C02A4">
        <w:rPr>
          <w:szCs w:val="22"/>
        </w:rPr>
        <w:t>L</w:t>
      </w:r>
      <w:r>
        <w:rPr>
          <w:szCs w:val="22"/>
        </w:rPr>
        <w:t>īguma noteikumiem un atbilstoša rēķina saņemšanas no Izpildītāja. Pēdējā maksājuma summa nedrīkst būt mazāka par 10 % (desmit procenti</w:t>
      </w:r>
      <w:r w:rsidR="005C394D">
        <w:rPr>
          <w:szCs w:val="22"/>
        </w:rPr>
        <w:t>em</w:t>
      </w:r>
      <w:r>
        <w:rPr>
          <w:szCs w:val="22"/>
        </w:rPr>
        <w:t>) no Līguma 4.1.punktā minētās Līguma summas.</w:t>
      </w:r>
      <w:r w:rsidR="001B1909">
        <w:rPr>
          <w:szCs w:val="22"/>
        </w:rPr>
        <w:t xml:space="preserve"> Reizē ar </w:t>
      </w:r>
      <w:r w:rsidR="00095549">
        <w:rPr>
          <w:szCs w:val="22"/>
        </w:rPr>
        <w:t xml:space="preserve">pēdējā maksājuma rēķinu Izpildītājam ir jāiesniedz apliecinājums, ka </w:t>
      </w:r>
      <w:r w:rsidR="006326C3">
        <w:rPr>
          <w:szCs w:val="22"/>
        </w:rPr>
        <w:t>60 (sešdesmit</w:t>
      </w:r>
      <w:r w:rsidR="00095549">
        <w:rPr>
          <w:szCs w:val="22"/>
        </w:rPr>
        <w:t xml:space="preserve">) mēnešu laikā pēc Būves nodošanas ekspluatācijā, apņemas </w:t>
      </w:r>
      <w:r w:rsidR="00095549">
        <w:rPr>
          <w:rStyle w:val="FontStyle61"/>
          <w:rFonts w:ascii="Times New Roman" w:hAnsi="Times New Roman" w:cs="Times New Roman"/>
          <w:bCs/>
          <w:sz w:val="24"/>
        </w:rPr>
        <w:t xml:space="preserve">piedalīties </w:t>
      </w:r>
      <w:r w:rsidR="00095549" w:rsidRPr="00FE1B68">
        <w:rPr>
          <w:rStyle w:val="FontStyle61"/>
          <w:rFonts w:ascii="Times New Roman" w:hAnsi="Times New Roman" w:cs="Times New Roman"/>
          <w:bCs/>
          <w:sz w:val="24"/>
        </w:rPr>
        <w:t xml:space="preserve">defektu </w:t>
      </w:r>
      <w:r w:rsidR="00095549">
        <w:rPr>
          <w:rStyle w:val="FontStyle61"/>
          <w:rFonts w:ascii="Times New Roman" w:hAnsi="Times New Roman" w:cs="Times New Roman"/>
          <w:bCs/>
          <w:sz w:val="24"/>
        </w:rPr>
        <w:t>konstatācijas komisijas darbā.</w:t>
      </w:r>
    </w:p>
    <w:p w:rsidR="00177844" w:rsidRPr="0029124B" w:rsidRDefault="00177844" w:rsidP="00106F3B">
      <w:pPr>
        <w:numPr>
          <w:ilvl w:val="1"/>
          <w:numId w:val="11"/>
        </w:numPr>
        <w:spacing w:before="120"/>
        <w:jc w:val="both"/>
        <w:rPr>
          <w:szCs w:val="22"/>
        </w:rPr>
      </w:pPr>
      <w:r>
        <w:t>Izpildītājs pārstāj izrakstīt ikmēneša rēķinus un Pasūtītājs pārstāj veikt ikmēneša rēķinu apmaksu, ja visu saskaņā ar Līgumu izrakstīto ikmēneša rēķin</w:t>
      </w:r>
      <w:r w:rsidR="002A33F7">
        <w:t>u kopējā summa ir sasniegusi 90</w:t>
      </w:r>
      <w:r>
        <w:t>% (deviņdesmit procenti) no Līguma 4.1.punktā noteiktās Līguma summas. Izpildītājs nav tiesīgs šajā gadījumā piemērot Līguma 9.2.punktā minētos nokavējuma procentus vai celt jebkādas citas pretenzijas</w:t>
      </w:r>
      <w:r w:rsidR="0029124B">
        <w:t>,</w:t>
      </w:r>
      <w:r>
        <w:t xml:space="preserve"> </w:t>
      </w:r>
      <w:r w:rsidR="0029124B">
        <w:t>l</w:t>
      </w:r>
      <w:r w:rsidRPr="0029124B">
        <w:t xml:space="preserve">īdz </w:t>
      </w:r>
      <w:r w:rsidR="000E0728">
        <w:t>Būvo</w:t>
      </w:r>
      <w:r w:rsidR="008B5BE1">
        <w:t>bjektu</w:t>
      </w:r>
      <w:r w:rsidRPr="0029124B">
        <w:t xml:space="preserve"> nodošanai ekspluatācijā</w:t>
      </w:r>
      <w:r w:rsidR="0029124B">
        <w:t>.</w:t>
      </w:r>
    </w:p>
    <w:p w:rsidR="00177844" w:rsidRDefault="00177844" w:rsidP="00106F3B">
      <w:pPr>
        <w:numPr>
          <w:ilvl w:val="1"/>
          <w:numId w:val="11"/>
        </w:numPr>
        <w:spacing w:before="120"/>
        <w:jc w:val="both"/>
        <w:rPr>
          <w:szCs w:val="22"/>
        </w:rPr>
      </w:pPr>
      <w:r>
        <w:t xml:space="preserve"> Gadījumā, ja </w:t>
      </w:r>
      <w:r w:rsidR="007042D3">
        <w:t xml:space="preserve">paredzamais </w:t>
      </w:r>
      <w:r>
        <w:t xml:space="preserve">būvniecības darbu kopējais </w:t>
      </w:r>
      <w:r w:rsidRPr="007042D3">
        <w:t>ilgums tiek pagarināts</w:t>
      </w:r>
      <w:r>
        <w:t>, attiecīgi tiek pagarināts būvuzraudzības darbu izpildes termiņš</w:t>
      </w:r>
      <w:r w:rsidR="007042D3">
        <w:t xml:space="preserve"> (bet ne ilgāk kā līdz </w:t>
      </w:r>
      <w:r w:rsidR="007042D3" w:rsidRPr="006D245E">
        <w:t>2015.gada 31.augustam</w:t>
      </w:r>
      <w:r w:rsidR="00190375" w:rsidRPr="006D245E">
        <w:t>,</w:t>
      </w:r>
      <w:r w:rsidR="00190375">
        <w:t xml:space="preserve"> izņemot </w:t>
      </w:r>
      <w:proofErr w:type="spellStart"/>
      <w:r w:rsidR="00190375">
        <w:t>pakalpojmus</w:t>
      </w:r>
      <w:proofErr w:type="spellEnd"/>
      <w:r w:rsidR="00190375">
        <w:t>, kas sniedzami būvdarbu garantijas laikā, kuru sniegšana termiņš ir līdz būvdarbu garantijas termiņa beigām un visu garantijas laikā konstatēto defektu novēršana no būvuzņēmēja puses</w:t>
      </w:r>
      <w:r w:rsidR="007042D3">
        <w:t>)</w:t>
      </w:r>
      <w:r>
        <w:t>, par to neparedzot papildus samaksu Izpildītājam</w:t>
      </w:r>
      <w:r>
        <w:rPr>
          <w:color w:val="000000"/>
        </w:rPr>
        <w:t>.</w:t>
      </w:r>
    </w:p>
    <w:p w:rsidR="00177844" w:rsidRDefault="00177844" w:rsidP="00106F3B">
      <w:pPr>
        <w:numPr>
          <w:ilvl w:val="1"/>
          <w:numId w:val="11"/>
        </w:numPr>
        <w:spacing w:before="120"/>
        <w:jc w:val="both"/>
        <w:rPr>
          <w:szCs w:val="22"/>
        </w:rPr>
      </w:pPr>
      <w:r>
        <w:t xml:space="preserve">Gadījumā, ja Būvdarbu kopējais ilgums tiek pagarināts, bet visiem Būvdarbiem </w:t>
      </w:r>
      <w:r w:rsidR="000E0728">
        <w:t>Būvo</w:t>
      </w:r>
      <w:r>
        <w:t>bjektā ir noteikts tehnoloģiskais pārtraukums, par šo laika periodu netiek paredzēta papildus samaksa Izpildītājam.</w:t>
      </w:r>
    </w:p>
    <w:p w:rsidR="00177844" w:rsidRPr="00FD6415" w:rsidRDefault="00177844" w:rsidP="00106F3B">
      <w:pPr>
        <w:numPr>
          <w:ilvl w:val="1"/>
          <w:numId w:val="11"/>
        </w:numPr>
        <w:spacing w:before="120"/>
        <w:jc w:val="both"/>
        <w:rPr>
          <w:szCs w:val="22"/>
        </w:rPr>
      </w:pPr>
      <w:r>
        <w:lastRenderedPageBreak/>
        <w:t xml:space="preserve">Ja Darbu izpilde tiek pārtraukta no Izpildītāja neatkarīgu iemeslu dēļ, tad Puses sastāda aktu par faktiski izpildītajiem Darbiem, fiksējot tajā Izpildītāja izpildīto Darbu apjomu proporcionāli uz Līguma pārtraukšanas brīdi izpildītajam Būvdarbu apjomam. Pasūtītājs </w:t>
      </w:r>
      <w:r w:rsidR="007203D9">
        <w:t>15</w:t>
      </w:r>
      <w:r>
        <w:t xml:space="preserve"> (</w:t>
      </w:r>
      <w:r>
        <w:rPr>
          <w:i/>
        </w:rPr>
        <w:t>desmit</w:t>
      </w:r>
      <w:r>
        <w:t>) darba dienu laikā no akta parakstīšanas un atbilstoša rēķina saņemšanas samaksā Izpildītājam par faktiski veiktajiem Darbiem saskaņā ar pušu parakstīto aktu.</w:t>
      </w:r>
    </w:p>
    <w:p w:rsidR="00177844" w:rsidRDefault="00177844" w:rsidP="00106F3B">
      <w:pPr>
        <w:numPr>
          <w:ilvl w:val="1"/>
          <w:numId w:val="11"/>
        </w:numPr>
        <w:spacing w:before="120"/>
        <w:jc w:val="both"/>
        <w:rPr>
          <w:szCs w:val="22"/>
        </w:rPr>
      </w:pPr>
      <w:r>
        <w:t>Izpildītāja izrakstītajos rēķinos ir jāuzrāda:</w:t>
      </w:r>
    </w:p>
    <w:p w:rsidR="00177844" w:rsidRDefault="00177844" w:rsidP="00106F3B">
      <w:pPr>
        <w:numPr>
          <w:ilvl w:val="2"/>
          <w:numId w:val="11"/>
        </w:numPr>
        <w:tabs>
          <w:tab w:val="left" w:pos="1223"/>
        </w:tabs>
        <w:autoSpaceDE w:val="0"/>
        <w:jc w:val="both"/>
      </w:pPr>
      <w:r>
        <w:t xml:space="preserve">Pasūtītāja nosaukums: </w:t>
      </w:r>
    </w:p>
    <w:p w:rsidR="00177844" w:rsidRDefault="00177844" w:rsidP="00106F3B">
      <w:pPr>
        <w:numPr>
          <w:ilvl w:val="2"/>
          <w:numId w:val="11"/>
        </w:numPr>
        <w:tabs>
          <w:tab w:val="left" w:pos="1223"/>
        </w:tabs>
        <w:autoSpaceDE w:val="0"/>
        <w:jc w:val="both"/>
      </w:pPr>
      <w:r>
        <w:t xml:space="preserve">Līguma </w:t>
      </w:r>
      <w:r w:rsidR="008A152D">
        <w:t>numurs</w:t>
      </w:r>
      <w:r>
        <w:t xml:space="preserve"> un Objekta nosaukums;</w:t>
      </w:r>
    </w:p>
    <w:p w:rsidR="00177844" w:rsidRDefault="00177844" w:rsidP="00106F3B">
      <w:pPr>
        <w:numPr>
          <w:ilvl w:val="2"/>
          <w:numId w:val="11"/>
        </w:numPr>
        <w:tabs>
          <w:tab w:val="left" w:pos="1223"/>
        </w:tabs>
        <w:autoSpaceDE w:val="0"/>
        <w:jc w:val="both"/>
      </w:pPr>
      <w:r>
        <w:t>norāde vai tas ir kārtējā maksājuma rēķins vai gala rēķins;</w:t>
      </w:r>
    </w:p>
    <w:p w:rsidR="00177844" w:rsidRDefault="00177844" w:rsidP="00106F3B">
      <w:pPr>
        <w:numPr>
          <w:ilvl w:val="2"/>
          <w:numId w:val="11"/>
        </w:numPr>
        <w:tabs>
          <w:tab w:val="left" w:pos="1223"/>
        </w:tabs>
        <w:autoSpaceDE w:val="0"/>
        <w:jc w:val="both"/>
      </w:pPr>
      <w:r>
        <w:t>rekvizīti atbilstoši Latvijas Republikas likumam „Par pievienotās vērtības nodokli” 3.nodaļas 8.panta 51 daļas prasībām;</w:t>
      </w:r>
    </w:p>
    <w:p w:rsidR="00177844" w:rsidRDefault="00177844" w:rsidP="00106F3B">
      <w:pPr>
        <w:numPr>
          <w:ilvl w:val="2"/>
          <w:numId w:val="11"/>
        </w:numPr>
        <w:tabs>
          <w:tab w:val="left" w:pos="1223"/>
        </w:tabs>
        <w:autoSpaceDE w:val="0"/>
        <w:jc w:val="both"/>
      </w:pPr>
      <w:r>
        <w:t xml:space="preserve">Darba nodošanas </w:t>
      </w:r>
      <w:r w:rsidR="007042D3">
        <w:t>- pieņemšanas akta datums un nu</w:t>
      </w:r>
      <w:r>
        <w:t>murs, par kuru tiek izrakstīts rēķins.</w:t>
      </w:r>
    </w:p>
    <w:p w:rsidR="00177844" w:rsidRPr="0029124B" w:rsidRDefault="00177844" w:rsidP="00106F3B">
      <w:pPr>
        <w:numPr>
          <w:ilvl w:val="1"/>
          <w:numId w:val="11"/>
        </w:numPr>
        <w:tabs>
          <w:tab w:val="clear" w:pos="720"/>
          <w:tab w:val="left" w:pos="900"/>
        </w:tabs>
        <w:spacing w:before="120"/>
        <w:jc w:val="both"/>
        <w:rPr>
          <w:szCs w:val="22"/>
        </w:rPr>
      </w:pPr>
      <w:r w:rsidRPr="00435747">
        <w:rPr>
          <w:szCs w:val="22"/>
        </w:rPr>
        <w:t xml:space="preserve">Maksājumi tiek veikti ar pārskaitījumu uz Izpildītāja rēķinā norādīto bankas kontu. </w:t>
      </w:r>
      <w:r w:rsidRPr="0029124B">
        <w:rPr>
          <w:szCs w:val="22"/>
        </w:rPr>
        <w:t xml:space="preserve">Par samaksas brīdi tiek uzskatīts datums, kurā Pasūtītājs ir devis rīkojumu savai bankai pārskaitīt uz Izpildītāja norēķinu kontu attiecīgo maksājuma summu. </w:t>
      </w:r>
    </w:p>
    <w:p w:rsidR="00177844" w:rsidRPr="007042D3" w:rsidRDefault="00177844" w:rsidP="00106F3B">
      <w:pPr>
        <w:numPr>
          <w:ilvl w:val="1"/>
          <w:numId w:val="11"/>
        </w:numPr>
        <w:tabs>
          <w:tab w:val="left" w:pos="900"/>
        </w:tabs>
        <w:spacing w:before="120"/>
        <w:jc w:val="both"/>
        <w:rPr>
          <w:szCs w:val="22"/>
        </w:rPr>
      </w:pPr>
      <w:r w:rsidRPr="007042D3">
        <w:rPr>
          <w:szCs w:val="22"/>
        </w:rPr>
        <w:t>Pasūtītājam, par to rakstveidā informējot Izpildītāju, ir tiesības no Izpildītājam maksājamām summām ieturēt izmaksas, kuras Izpildītājam ir pienākums maksāt, kā zaudējumus un/vai līgumsodus saskaņā ar Līguma noteikumiem.</w:t>
      </w:r>
    </w:p>
    <w:p w:rsidR="00177844" w:rsidRDefault="00177844" w:rsidP="00177844">
      <w:pPr>
        <w:jc w:val="both"/>
        <w:rPr>
          <w:b/>
          <w:bCs/>
        </w:rPr>
      </w:pPr>
    </w:p>
    <w:p w:rsidR="00177844" w:rsidRDefault="00177844" w:rsidP="00106F3B">
      <w:pPr>
        <w:numPr>
          <w:ilvl w:val="0"/>
          <w:numId w:val="11"/>
        </w:numPr>
        <w:jc w:val="center"/>
        <w:rPr>
          <w:b/>
          <w:bCs/>
        </w:rPr>
      </w:pPr>
      <w:r>
        <w:rPr>
          <w:b/>
          <w:bCs/>
        </w:rPr>
        <w:t>Izpildītāja pienākumi un tiesības</w:t>
      </w:r>
    </w:p>
    <w:p w:rsidR="00177844" w:rsidRDefault="00177844" w:rsidP="00177844">
      <w:pPr>
        <w:jc w:val="center"/>
        <w:rPr>
          <w:b/>
          <w:bCs/>
        </w:rPr>
      </w:pPr>
    </w:p>
    <w:p w:rsidR="00177844" w:rsidRPr="00D1276D" w:rsidRDefault="00177844" w:rsidP="00177844">
      <w:pPr>
        <w:ind w:left="720"/>
        <w:rPr>
          <w:b/>
          <w:bCs/>
        </w:rPr>
      </w:pPr>
      <w:r w:rsidRPr="00D1276D">
        <w:rPr>
          <w:b/>
          <w:bCs/>
        </w:rPr>
        <w:t>Pienākumi:</w:t>
      </w:r>
    </w:p>
    <w:p w:rsidR="00177844" w:rsidRPr="00EB5236" w:rsidRDefault="00177844" w:rsidP="00106F3B">
      <w:pPr>
        <w:pStyle w:val="Heading5"/>
        <w:numPr>
          <w:ilvl w:val="1"/>
          <w:numId w:val="11"/>
        </w:numPr>
        <w:jc w:val="left"/>
        <w:rPr>
          <w:b w:val="0"/>
          <w:i w:val="0"/>
          <w:sz w:val="24"/>
          <w:szCs w:val="24"/>
        </w:rPr>
      </w:pPr>
      <w:r w:rsidRPr="00EB5236">
        <w:rPr>
          <w:b w:val="0"/>
          <w:i w:val="0"/>
          <w:sz w:val="24"/>
          <w:szCs w:val="24"/>
        </w:rPr>
        <w:t>Darbu izpildei norīkot:</w:t>
      </w:r>
    </w:p>
    <w:p w:rsidR="00177844" w:rsidRPr="00CB21A3" w:rsidRDefault="00EB5236" w:rsidP="00106F3B">
      <w:pPr>
        <w:numPr>
          <w:ilvl w:val="3"/>
          <w:numId w:val="11"/>
        </w:numPr>
      </w:pPr>
      <w:r w:rsidRPr="00CB21A3">
        <w:t>Atbildīgo būvuzraugu _________________ (</w:t>
      </w:r>
      <w:r w:rsidRPr="00CB21A3">
        <w:rPr>
          <w:i/>
        </w:rPr>
        <w:t>vārds, uzvārds, sertifikāta Nr.)</w:t>
      </w:r>
      <w:r w:rsidRPr="00CB21A3">
        <w:t>;</w:t>
      </w:r>
    </w:p>
    <w:p w:rsidR="00EB5236" w:rsidRPr="00CB21A3" w:rsidRDefault="00EB5236" w:rsidP="00EB5236">
      <w:pPr>
        <w:numPr>
          <w:ilvl w:val="3"/>
          <w:numId w:val="11"/>
        </w:numPr>
        <w:jc w:val="both"/>
      </w:pPr>
      <w:r w:rsidRPr="00CB21A3">
        <w:t>Siltumapgādes un ventilācijas sistēmu būvdarbu būvuzraugu ____________ (</w:t>
      </w:r>
      <w:r w:rsidRPr="00CB21A3">
        <w:rPr>
          <w:i/>
        </w:rPr>
        <w:t>vārds, uzvārds, sertifikāta Nr.)</w:t>
      </w:r>
      <w:r w:rsidRPr="00CB21A3">
        <w:t>;</w:t>
      </w:r>
    </w:p>
    <w:p w:rsidR="00EB5236" w:rsidRPr="00CB21A3" w:rsidRDefault="00EB5236" w:rsidP="00EB5236">
      <w:pPr>
        <w:numPr>
          <w:ilvl w:val="3"/>
          <w:numId w:val="11"/>
        </w:numPr>
        <w:jc w:val="both"/>
      </w:pPr>
      <w:r w:rsidRPr="00CB21A3">
        <w:t>Elektroietaišu izbūves darbu būvuzraugu _________________ (</w:t>
      </w:r>
      <w:r w:rsidRPr="00CB21A3">
        <w:rPr>
          <w:i/>
        </w:rPr>
        <w:t>vārds, uzvārds, sertifikāta Nr.)</w:t>
      </w:r>
    </w:p>
    <w:p w:rsidR="00EB5236" w:rsidRPr="00CB21A3" w:rsidRDefault="00EB5236" w:rsidP="00EB5236">
      <w:pPr>
        <w:numPr>
          <w:ilvl w:val="3"/>
          <w:numId w:val="11"/>
        </w:numPr>
        <w:jc w:val="both"/>
      </w:pPr>
      <w:r w:rsidRPr="00CB21A3">
        <w:t>Ūdensapgādes un kanalizācijas sistēmu būvdarbu būvuzraugu _________________ (</w:t>
      </w:r>
      <w:r w:rsidRPr="00CB21A3">
        <w:rPr>
          <w:i/>
        </w:rPr>
        <w:t>vārds, uzvārds, sertifikāta Nr.)</w:t>
      </w:r>
    </w:p>
    <w:p w:rsidR="006D245E" w:rsidRPr="00CB21A3" w:rsidRDefault="006D245E" w:rsidP="006D245E">
      <w:pPr>
        <w:numPr>
          <w:ilvl w:val="3"/>
          <w:numId w:val="11"/>
        </w:numPr>
        <w:jc w:val="both"/>
      </w:pPr>
      <w:r w:rsidRPr="00CB21A3">
        <w:t>Telekomunikāciju sistēmu un tīklu būvdarbu būvuzraugu _________________ (</w:t>
      </w:r>
      <w:r w:rsidRPr="00CB21A3">
        <w:rPr>
          <w:i/>
        </w:rPr>
        <w:t>vārds, uzvārds, sertifikāta Nr.)</w:t>
      </w:r>
      <w:r w:rsidR="002A33F7">
        <w:rPr>
          <w:i/>
        </w:rPr>
        <w:t>.</w:t>
      </w:r>
    </w:p>
    <w:p w:rsidR="00C42AD1" w:rsidRPr="00C42AD1" w:rsidRDefault="00C42AD1" w:rsidP="00106F3B">
      <w:pPr>
        <w:numPr>
          <w:ilvl w:val="1"/>
          <w:numId w:val="11"/>
        </w:numPr>
        <w:tabs>
          <w:tab w:val="left" w:pos="540"/>
        </w:tabs>
        <w:jc w:val="both"/>
        <w:rPr>
          <w:szCs w:val="22"/>
        </w:rPr>
      </w:pPr>
      <w:r>
        <w:t>Veikt būvuzraudzību</w:t>
      </w:r>
      <w:r w:rsidRPr="00D92FF3">
        <w:t xml:space="preserve"> atbilstoši izstrādātajiem </w:t>
      </w:r>
      <w:r>
        <w:t xml:space="preserve">Būvobjektu </w:t>
      </w:r>
      <w:r w:rsidRPr="00D92FF3">
        <w:t>būvprojektiem, Ministru kabineta 2004.gada 10.februāra noteikumiem Nr.75 „Latvijas būvnormatīvs LBN 303-03 „Būvuzraudzības noteikumi””</w:t>
      </w:r>
      <w:r>
        <w:t xml:space="preserve"> un </w:t>
      </w:r>
      <w:r w:rsidRPr="00D92FF3">
        <w:t>citiem būvuzraudzību regulējošiem normatīvajiem aktiem</w:t>
      </w:r>
      <w:r>
        <w:t>;</w:t>
      </w:r>
    </w:p>
    <w:p w:rsidR="00C42AD1" w:rsidRDefault="00C42AD1" w:rsidP="00106F3B">
      <w:pPr>
        <w:numPr>
          <w:ilvl w:val="1"/>
          <w:numId w:val="11"/>
        </w:numPr>
        <w:tabs>
          <w:tab w:val="left" w:pos="540"/>
        </w:tabs>
        <w:jc w:val="both"/>
        <w:rPr>
          <w:szCs w:val="22"/>
        </w:rPr>
      </w:pPr>
      <w:r w:rsidRPr="00ED0288">
        <w:t xml:space="preserve">Konsultēt pasūtītāju jautājumos par būvniecības organizāciju, būvdarbu izpildi un citiem </w:t>
      </w:r>
      <w:r>
        <w:t xml:space="preserve">saistītiem </w:t>
      </w:r>
      <w:r w:rsidRPr="00ED0288">
        <w:t>jautājumiem</w:t>
      </w:r>
      <w:r>
        <w:t>;</w:t>
      </w:r>
    </w:p>
    <w:p w:rsidR="00177844" w:rsidRDefault="00177844" w:rsidP="00106F3B">
      <w:pPr>
        <w:numPr>
          <w:ilvl w:val="1"/>
          <w:numId w:val="11"/>
        </w:numPr>
        <w:tabs>
          <w:tab w:val="left" w:pos="540"/>
        </w:tabs>
        <w:jc w:val="both"/>
        <w:rPr>
          <w:szCs w:val="22"/>
        </w:rPr>
      </w:pPr>
      <w:r>
        <w:rPr>
          <w:szCs w:val="22"/>
        </w:rPr>
        <w:t>Sakārtot dokumentus būvatļaujas un citu nepieciešamo atļauju saņemšanai un iesniegt tos būvvaldē un citās val</w:t>
      </w:r>
      <w:r w:rsidR="00C42AD1">
        <w:rPr>
          <w:szCs w:val="22"/>
        </w:rPr>
        <w:t xml:space="preserve">sts </w:t>
      </w:r>
      <w:r w:rsidR="00676B92">
        <w:rPr>
          <w:szCs w:val="22"/>
        </w:rPr>
        <w:t>un</w:t>
      </w:r>
      <w:r w:rsidR="00C42AD1">
        <w:rPr>
          <w:szCs w:val="22"/>
        </w:rPr>
        <w:t xml:space="preserve"> pašvaldību institūcijās;</w:t>
      </w:r>
    </w:p>
    <w:p w:rsidR="00C42AD1" w:rsidRDefault="00C42AD1" w:rsidP="00106F3B">
      <w:pPr>
        <w:numPr>
          <w:ilvl w:val="1"/>
          <w:numId w:val="11"/>
        </w:numPr>
        <w:tabs>
          <w:tab w:val="left" w:pos="540"/>
        </w:tabs>
        <w:jc w:val="both"/>
        <w:rPr>
          <w:szCs w:val="22"/>
        </w:rPr>
      </w:pPr>
      <w:r w:rsidRPr="00ED0288">
        <w:t>Pirms būvniecības darbu uzsākšanas novērtēt būvdarbu veicēja izstrādāto projekta ieviešanas programmu (detalizēts kalendārais grafiks un būvdarbu veikšanas projekts), izvērtējot darba grafikus, tehnisko personālu, aprīkojumu, pieaicinātos apakšuzņēmējus un citu būvdarbu veicēja iesniegto informāciju</w:t>
      </w:r>
      <w:r>
        <w:t>;</w:t>
      </w:r>
    </w:p>
    <w:p w:rsidR="00177844" w:rsidRPr="001F1CEB" w:rsidRDefault="00C42AD1" w:rsidP="00106F3B">
      <w:pPr>
        <w:numPr>
          <w:ilvl w:val="1"/>
          <w:numId w:val="11"/>
        </w:numPr>
        <w:tabs>
          <w:tab w:val="left" w:pos="540"/>
        </w:tabs>
        <w:jc w:val="both"/>
        <w:rPr>
          <w:szCs w:val="22"/>
        </w:rPr>
      </w:pPr>
      <w:r w:rsidRPr="00ED0288">
        <w:rPr>
          <w:szCs w:val="22"/>
        </w:rPr>
        <w:t xml:space="preserve">Nodrošināt atbildīgā būvuzrauga ārpuskārtas ierašanos </w:t>
      </w:r>
      <w:r w:rsidR="008A152D" w:rsidRPr="00ED0288">
        <w:rPr>
          <w:szCs w:val="22"/>
        </w:rPr>
        <w:t>Būvobjektos</w:t>
      </w:r>
      <w:r w:rsidRPr="00ED0288">
        <w:rPr>
          <w:szCs w:val="22"/>
        </w:rPr>
        <w:t xml:space="preserve"> </w:t>
      </w:r>
      <w:r w:rsidR="00A33E94">
        <w:rPr>
          <w:szCs w:val="22"/>
        </w:rPr>
        <w:t xml:space="preserve">24 stundu laikā </w:t>
      </w:r>
      <w:r w:rsidRPr="00ED0288">
        <w:rPr>
          <w:szCs w:val="22"/>
        </w:rPr>
        <w:t>pēc Pasūtītāja mutiska vai rakstiska pieprasījuma</w:t>
      </w:r>
      <w:r>
        <w:rPr>
          <w:szCs w:val="22"/>
        </w:rPr>
        <w:t>;</w:t>
      </w:r>
    </w:p>
    <w:p w:rsidR="00177844" w:rsidRDefault="00177844" w:rsidP="00106F3B">
      <w:pPr>
        <w:numPr>
          <w:ilvl w:val="1"/>
          <w:numId w:val="11"/>
        </w:numPr>
        <w:tabs>
          <w:tab w:val="left" w:pos="540"/>
        </w:tabs>
        <w:jc w:val="both"/>
        <w:rPr>
          <w:szCs w:val="22"/>
        </w:rPr>
      </w:pPr>
      <w:r>
        <w:rPr>
          <w:szCs w:val="22"/>
        </w:rPr>
        <w:t xml:space="preserve">Pārbaudīt Būvdarbu un pielietoto materiālu, būvizstrādājumu un/vai tehnoloģiju atbilstību Projekta dokumentācijai un Latvijas Republikā spēkā esošo normatīvo aktu prasībām. Konstatējot </w:t>
      </w:r>
      <w:r w:rsidRPr="0029124B">
        <w:rPr>
          <w:szCs w:val="22"/>
        </w:rPr>
        <w:t>neatbilstību p</w:t>
      </w:r>
      <w:r>
        <w:rPr>
          <w:szCs w:val="22"/>
        </w:rPr>
        <w:t>rojekta dokumentācijai un</w:t>
      </w:r>
      <w:r w:rsidRPr="00E76E7F">
        <w:rPr>
          <w:szCs w:val="22"/>
        </w:rPr>
        <w:t xml:space="preserve"> </w:t>
      </w:r>
      <w:r>
        <w:rPr>
          <w:szCs w:val="22"/>
        </w:rPr>
        <w:t xml:space="preserve">Latvijas Republikā spēkā esošo normatīvo aktu prasībām nekavējoties, pārkāpuma konstatēšanas dienā, iesniegt </w:t>
      </w:r>
      <w:r>
        <w:rPr>
          <w:szCs w:val="22"/>
        </w:rPr>
        <w:lastRenderedPageBreak/>
        <w:t>Būvdarbu veicējam rakstisku pretenziju un informēt par to Pasūtītāju, iesniedzot pretenzijas kopiju</w:t>
      </w:r>
      <w:r w:rsidR="00C42AD1">
        <w:rPr>
          <w:szCs w:val="22"/>
        </w:rPr>
        <w:t>;</w:t>
      </w:r>
    </w:p>
    <w:p w:rsidR="00177844" w:rsidRDefault="00177844" w:rsidP="00106F3B">
      <w:pPr>
        <w:numPr>
          <w:ilvl w:val="1"/>
          <w:numId w:val="11"/>
        </w:numPr>
        <w:tabs>
          <w:tab w:val="left" w:pos="540"/>
        </w:tabs>
        <w:jc w:val="both"/>
        <w:rPr>
          <w:szCs w:val="22"/>
        </w:rPr>
      </w:pPr>
      <w:r w:rsidRPr="00720213">
        <w:rPr>
          <w:szCs w:val="22"/>
        </w:rPr>
        <w:t xml:space="preserve">Pārbaudīt atbilstošās būvdarbu </w:t>
      </w:r>
      <w:proofErr w:type="spellStart"/>
      <w:r w:rsidRPr="00720213">
        <w:rPr>
          <w:szCs w:val="22"/>
        </w:rPr>
        <w:t>izpilddokumentācijas</w:t>
      </w:r>
      <w:proofErr w:type="spellEnd"/>
      <w:r w:rsidRPr="00720213">
        <w:rPr>
          <w:szCs w:val="22"/>
        </w:rPr>
        <w:t>, materiālu, būvizstrādājumu un iekārtu atbilstību apliecinošo dokumentu un citu saistīto dokumentu (segto darbu pieņemšanas akti, nozīmīgo konstrukciju pieņemšanas akti, sertifikāti, tehniskās pases, ražotāja standarta tehniskās pases, ražotāju garantijas, izgatavoto būvkonstrukciju pārbaudes protokoli, pārskati u.c.), kā arī atbilstoši Latvijas Republikas normatīvo aktu prasībām aizp</w:t>
      </w:r>
      <w:r w:rsidR="00C42AD1">
        <w:rPr>
          <w:szCs w:val="22"/>
        </w:rPr>
        <w:t>ildīta būvdarbu žurnāla esamību Būvobjektu būvlaukumā;</w:t>
      </w:r>
    </w:p>
    <w:p w:rsidR="00C42AD1" w:rsidRDefault="00C42AD1" w:rsidP="00106F3B">
      <w:pPr>
        <w:numPr>
          <w:ilvl w:val="1"/>
          <w:numId w:val="11"/>
        </w:numPr>
        <w:tabs>
          <w:tab w:val="left" w:pos="540"/>
        </w:tabs>
        <w:jc w:val="both"/>
        <w:rPr>
          <w:szCs w:val="22"/>
        </w:rPr>
      </w:pPr>
      <w:r>
        <w:rPr>
          <w:szCs w:val="22"/>
        </w:rPr>
        <w:t>Veikt segto un citu būvdarbu fotoattēlu uzņemšanu pirms konkrēto darbu uzsākšanas, darbu izpildes laikā un pēc darbu pabeigšanas un iesniegt tos Pasūtītājam;</w:t>
      </w:r>
    </w:p>
    <w:p w:rsidR="00177844" w:rsidRDefault="00177844" w:rsidP="00C42AD1">
      <w:pPr>
        <w:numPr>
          <w:ilvl w:val="1"/>
          <w:numId w:val="11"/>
        </w:numPr>
        <w:tabs>
          <w:tab w:val="clear" w:pos="720"/>
          <w:tab w:val="left" w:pos="540"/>
          <w:tab w:val="num" w:pos="851"/>
        </w:tabs>
        <w:ind w:left="851" w:hanging="491"/>
        <w:jc w:val="both"/>
        <w:rPr>
          <w:szCs w:val="22"/>
        </w:rPr>
      </w:pPr>
      <w:r w:rsidRPr="00F37B3A">
        <w:rPr>
          <w:szCs w:val="22"/>
        </w:rPr>
        <w:t xml:space="preserve">Pārbaudīt un izvērtēt no Būvdarbu veicēja saņemtos veikto būvdarbu izpildes aktus, akceptējot tos vai </w:t>
      </w:r>
      <w:r w:rsidRPr="004C753F">
        <w:rPr>
          <w:szCs w:val="22"/>
        </w:rPr>
        <w:t>5 (piecu) darba dienu</w:t>
      </w:r>
      <w:r w:rsidRPr="00F37B3A">
        <w:rPr>
          <w:szCs w:val="22"/>
        </w:rPr>
        <w:t xml:space="preserve"> laikā no saņemšanas brīža pamatoti rakstveidā</w:t>
      </w:r>
      <w:r w:rsidRPr="007B2204">
        <w:rPr>
          <w:szCs w:val="22"/>
        </w:rPr>
        <w:t xml:space="preserve"> </w:t>
      </w:r>
      <w:r>
        <w:rPr>
          <w:szCs w:val="22"/>
        </w:rPr>
        <w:t>atteikt</w:t>
      </w:r>
      <w:r w:rsidRPr="00F37B3A">
        <w:rPr>
          <w:szCs w:val="22"/>
        </w:rPr>
        <w:t>, un par savu lēmumu nekavējoties informējot Pasūtītāju</w:t>
      </w:r>
      <w:r>
        <w:rPr>
          <w:szCs w:val="22"/>
        </w:rPr>
        <w:t xml:space="preserve"> iesniedzot atteikuma kopiju</w:t>
      </w:r>
      <w:r w:rsidRPr="00F37B3A">
        <w:rPr>
          <w:szCs w:val="22"/>
        </w:rPr>
        <w:t>;</w:t>
      </w:r>
    </w:p>
    <w:p w:rsidR="00C42AD1" w:rsidRDefault="00C42AD1" w:rsidP="00C42AD1">
      <w:pPr>
        <w:numPr>
          <w:ilvl w:val="1"/>
          <w:numId w:val="11"/>
        </w:numPr>
        <w:tabs>
          <w:tab w:val="clear" w:pos="720"/>
          <w:tab w:val="left" w:pos="540"/>
          <w:tab w:val="num" w:pos="851"/>
        </w:tabs>
        <w:ind w:left="851" w:hanging="491"/>
        <w:jc w:val="both"/>
        <w:rPr>
          <w:szCs w:val="22"/>
        </w:rPr>
      </w:pPr>
      <w:r w:rsidRPr="00F37B3A">
        <w:rPr>
          <w:szCs w:val="22"/>
        </w:rPr>
        <w:t xml:space="preserve">Kontrolēt </w:t>
      </w:r>
      <w:r>
        <w:rPr>
          <w:szCs w:val="22"/>
        </w:rPr>
        <w:t>B</w:t>
      </w:r>
      <w:r w:rsidRPr="00F37B3A">
        <w:rPr>
          <w:szCs w:val="22"/>
        </w:rPr>
        <w:t>ūvdarbu izmaksu atbilstību Pasūtītāja apstiprinātajām izmaksu tāmēm un sniegt ikmēneša atskaites par izmaksām</w:t>
      </w:r>
      <w:r w:rsidR="006A5652">
        <w:rPr>
          <w:szCs w:val="22"/>
        </w:rPr>
        <w:t>;</w:t>
      </w:r>
    </w:p>
    <w:p w:rsidR="006A5652" w:rsidRDefault="006A5652" w:rsidP="00C42AD1">
      <w:pPr>
        <w:numPr>
          <w:ilvl w:val="1"/>
          <w:numId w:val="11"/>
        </w:numPr>
        <w:tabs>
          <w:tab w:val="clear" w:pos="720"/>
          <w:tab w:val="left" w:pos="540"/>
          <w:tab w:val="num" w:pos="851"/>
        </w:tabs>
        <w:ind w:left="851" w:hanging="491"/>
        <w:jc w:val="both"/>
        <w:rPr>
          <w:szCs w:val="22"/>
        </w:rPr>
      </w:pPr>
      <w:r w:rsidRPr="00F37B3A">
        <w:rPr>
          <w:szCs w:val="22"/>
        </w:rPr>
        <w:t>Analizēt galvenā būvuzņēmēja un darbuzņēmēju iesniegtās tāmes, darbu veikšanas projektus, darbu veikšanas kalendāros grafikus, un citus ar būvniecību saistītos dokumentus, sekot līdzi autoruzraudzības procesam, piedalīties neparedzēto būvdarbu, projekta risinājumu izmaiņu izvērtēšanā un sagatavot par šiem jautājumiem ieteikumus un komentārus, informēt</w:t>
      </w:r>
      <w:r>
        <w:rPr>
          <w:szCs w:val="22"/>
        </w:rPr>
        <w:t xml:space="preserve"> un konsultē</w:t>
      </w:r>
      <w:r w:rsidRPr="0029124B">
        <w:rPr>
          <w:szCs w:val="22"/>
        </w:rPr>
        <w:t>t</w:t>
      </w:r>
      <w:r>
        <w:rPr>
          <w:szCs w:val="22"/>
        </w:rPr>
        <w:t xml:space="preserve"> Pasūtītāju;</w:t>
      </w:r>
    </w:p>
    <w:p w:rsidR="006A5652" w:rsidRPr="006A5652" w:rsidRDefault="006A5652" w:rsidP="00C42AD1">
      <w:pPr>
        <w:numPr>
          <w:ilvl w:val="1"/>
          <w:numId w:val="11"/>
        </w:numPr>
        <w:tabs>
          <w:tab w:val="clear" w:pos="720"/>
          <w:tab w:val="left" w:pos="540"/>
          <w:tab w:val="num" w:pos="851"/>
        </w:tabs>
        <w:ind w:left="851" w:hanging="491"/>
        <w:jc w:val="both"/>
        <w:rPr>
          <w:szCs w:val="22"/>
        </w:rPr>
      </w:pPr>
      <w:r w:rsidRPr="00ED0288">
        <w:t>Nodrošināt, lai netiktu pārsniegts būvdarbu izpildes budžets, pamatotu papildus izdevumu rašanās gadījumā koordinēt būvniecības projekta korekciju ieviešanu</w:t>
      </w:r>
      <w:r>
        <w:t>;</w:t>
      </w:r>
    </w:p>
    <w:p w:rsidR="006A5652" w:rsidRPr="006A5652" w:rsidRDefault="006A5652" w:rsidP="00C42AD1">
      <w:pPr>
        <w:numPr>
          <w:ilvl w:val="1"/>
          <w:numId w:val="11"/>
        </w:numPr>
        <w:tabs>
          <w:tab w:val="clear" w:pos="720"/>
          <w:tab w:val="left" w:pos="540"/>
          <w:tab w:val="num" w:pos="851"/>
        </w:tabs>
        <w:ind w:left="851" w:hanging="491"/>
        <w:jc w:val="both"/>
        <w:rPr>
          <w:szCs w:val="22"/>
        </w:rPr>
      </w:pPr>
      <w:r w:rsidRPr="00ED0288">
        <w:t>Būvdarbu izpildes laika konstatējot neparedzētos būvdarbus, kuru izmaksas pārsniedz Būvdarbu līgumcenu, saskaņojot ar Pasūtītāju un būvprojekta autoru iesniegt priekšlikumus līdzekļu ekonomijai esošo tāmju ietvaros, veikt Būvdarbu veicēja sagatavoto papildus būvdarbu tāmju ekspertīzi</w:t>
      </w:r>
      <w:r>
        <w:t>;</w:t>
      </w:r>
    </w:p>
    <w:p w:rsidR="006A5652" w:rsidRDefault="006A5652" w:rsidP="00C42AD1">
      <w:pPr>
        <w:numPr>
          <w:ilvl w:val="1"/>
          <w:numId w:val="11"/>
        </w:numPr>
        <w:tabs>
          <w:tab w:val="clear" w:pos="720"/>
          <w:tab w:val="left" w:pos="540"/>
          <w:tab w:val="num" w:pos="851"/>
        </w:tabs>
        <w:ind w:left="851" w:hanging="491"/>
        <w:jc w:val="both"/>
        <w:rPr>
          <w:szCs w:val="22"/>
        </w:rPr>
      </w:pPr>
      <w:r w:rsidRPr="00F37B3A">
        <w:rPr>
          <w:szCs w:val="22"/>
        </w:rPr>
        <w:t>Kontrolēt un uzrau</w:t>
      </w:r>
      <w:r>
        <w:rPr>
          <w:szCs w:val="22"/>
        </w:rPr>
        <w:t>dzīt</w:t>
      </w:r>
      <w:r w:rsidRPr="00F37B3A">
        <w:rPr>
          <w:szCs w:val="22"/>
        </w:rPr>
        <w:t xml:space="preserve"> būvdarbu veikšanas un finanšu grafikus, Pasūtītāja</w:t>
      </w:r>
      <w:r>
        <w:rPr>
          <w:szCs w:val="22"/>
        </w:rPr>
        <w:t xml:space="preserve"> organ</w:t>
      </w:r>
      <w:r w:rsidRPr="00F37B3A">
        <w:rPr>
          <w:szCs w:val="22"/>
        </w:rPr>
        <w:t>izētajās sapulcēs ziņo</w:t>
      </w:r>
      <w:r>
        <w:rPr>
          <w:szCs w:val="22"/>
        </w:rPr>
        <w:t>t</w:t>
      </w:r>
      <w:r w:rsidRPr="00F37B3A">
        <w:rPr>
          <w:szCs w:val="22"/>
        </w:rPr>
        <w:t xml:space="preserve"> par grafiku progresu</w:t>
      </w:r>
      <w:r>
        <w:rPr>
          <w:szCs w:val="22"/>
        </w:rPr>
        <w:t>;</w:t>
      </w:r>
    </w:p>
    <w:p w:rsidR="006A5652" w:rsidRDefault="006A5652" w:rsidP="00C42AD1">
      <w:pPr>
        <w:numPr>
          <w:ilvl w:val="1"/>
          <w:numId w:val="11"/>
        </w:numPr>
        <w:tabs>
          <w:tab w:val="clear" w:pos="720"/>
          <w:tab w:val="left" w:pos="540"/>
          <w:tab w:val="num" w:pos="851"/>
        </w:tabs>
        <w:ind w:left="851" w:hanging="491"/>
        <w:jc w:val="both"/>
        <w:rPr>
          <w:szCs w:val="22"/>
        </w:rPr>
      </w:pPr>
      <w:r>
        <w:rPr>
          <w:szCs w:val="22"/>
        </w:rPr>
        <w:t xml:space="preserve">Organizēt, vadīt un protokolēt Līguma 3.3.punktā noteiktās </w:t>
      </w:r>
      <w:proofErr w:type="spellStart"/>
      <w:r>
        <w:rPr>
          <w:szCs w:val="22"/>
        </w:rPr>
        <w:t>Būvsapulces</w:t>
      </w:r>
      <w:proofErr w:type="spellEnd"/>
      <w:r>
        <w:rPr>
          <w:szCs w:val="22"/>
        </w:rPr>
        <w:t xml:space="preserve">. Pirmo </w:t>
      </w:r>
      <w:proofErr w:type="spellStart"/>
      <w:r>
        <w:rPr>
          <w:szCs w:val="22"/>
        </w:rPr>
        <w:t>Būvsapulci</w:t>
      </w:r>
      <w:proofErr w:type="spellEnd"/>
      <w:r>
        <w:rPr>
          <w:szCs w:val="22"/>
        </w:rPr>
        <w:t xml:space="preserve"> sasaukt ne vēlāk kā trīs darba dienu laikā pēc Būvdarbu uzsākšanas. Kārtējās </w:t>
      </w:r>
      <w:proofErr w:type="spellStart"/>
      <w:r>
        <w:rPr>
          <w:szCs w:val="22"/>
        </w:rPr>
        <w:t>būvsapulces</w:t>
      </w:r>
      <w:proofErr w:type="spellEnd"/>
      <w:r>
        <w:rPr>
          <w:szCs w:val="22"/>
        </w:rPr>
        <w:t xml:space="preserve"> norises laiks tiek noteikts </w:t>
      </w:r>
      <w:proofErr w:type="spellStart"/>
      <w:r>
        <w:rPr>
          <w:szCs w:val="22"/>
        </w:rPr>
        <w:t>Būvsapulces</w:t>
      </w:r>
      <w:proofErr w:type="spellEnd"/>
      <w:r>
        <w:rPr>
          <w:szCs w:val="22"/>
        </w:rPr>
        <w:t xml:space="preserve"> protokolā. </w:t>
      </w:r>
      <w:proofErr w:type="spellStart"/>
      <w:r>
        <w:rPr>
          <w:szCs w:val="22"/>
        </w:rPr>
        <w:t>Būvsapulces</w:t>
      </w:r>
      <w:proofErr w:type="spellEnd"/>
      <w:r>
        <w:rPr>
          <w:szCs w:val="22"/>
        </w:rPr>
        <w:t xml:space="preserve"> protokolu Izpildītājs izsniedz Pasūtītājam Būvdarbu veicējam un </w:t>
      </w:r>
      <w:proofErr w:type="spellStart"/>
      <w:r>
        <w:rPr>
          <w:szCs w:val="22"/>
        </w:rPr>
        <w:t>Autoruzraugam</w:t>
      </w:r>
      <w:proofErr w:type="spellEnd"/>
      <w:r>
        <w:rPr>
          <w:szCs w:val="22"/>
        </w:rPr>
        <w:t xml:space="preserve"> ne vēlāk kā nākamajā darba dienā pēc </w:t>
      </w:r>
      <w:proofErr w:type="spellStart"/>
      <w:r>
        <w:rPr>
          <w:szCs w:val="22"/>
        </w:rPr>
        <w:t>Būvsapulces</w:t>
      </w:r>
      <w:proofErr w:type="spellEnd"/>
      <w:r>
        <w:rPr>
          <w:szCs w:val="22"/>
        </w:rPr>
        <w:t>;</w:t>
      </w:r>
    </w:p>
    <w:p w:rsidR="006A5652" w:rsidRDefault="006A5652" w:rsidP="00C42AD1">
      <w:pPr>
        <w:numPr>
          <w:ilvl w:val="1"/>
          <w:numId w:val="11"/>
        </w:numPr>
        <w:tabs>
          <w:tab w:val="clear" w:pos="720"/>
          <w:tab w:val="left" w:pos="540"/>
          <w:tab w:val="num" w:pos="851"/>
        </w:tabs>
        <w:ind w:left="851" w:hanging="491"/>
        <w:jc w:val="both"/>
        <w:rPr>
          <w:szCs w:val="22"/>
        </w:rPr>
      </w:pPr>
      <w:r>
        <w:rPr>
          <w:szCs w:val="22"/>
        </w:rPr>
        <w:t>Sniegt iespējamo problēmu risinājumus, nesaskaņu vai neskaidrību gadījumos starp Pasūtītāju, galveno būvuzņēmēju, darbuzņēmēju un Būvprojekta autoru;</w:t>
      </w:r>
    </w:p>
    <w:p w:rsidR="006A5652" w:rsidRPr="00F358E2" w:rsidRDefault="006A5652" w:rsidP="00C42AD1">
      <w:pPr>
        <w:numPr>
          <w:ilvl w:val="1"/>
          <w:numId w:val="11"/>
        </w:numPr>
        <w:tabs>
          <w:tab w:val="clear" w:pos="720"/>
          <w:tab w:val="left" w:pos="540"/>
          <w:tab w:val="num" w:pos="851"/>
        </w:tabs>
        <w:ind w:left="851" w:hanging="491"/>
        <w:jc w:val="both"/>
        <w:rPr>
          <w:szCs w:val="22"/>
        </w:rPr>
      </w:pPr>
      <w:r w:rsidRPr="00F358E2">
        <w:rPr>
          <w:szCs w:val="22"/>
        </w:rPr>
        <w:t>Visus strīdus ar Būvdarbu veicēju par Būvdarbu izpildes atbilstību Būvdarbu līguma noteikumiem Izpildītājam jārisina patstāvīgi, bez Pasūtītāja iesaistes. Par šajā Līguma punktā minēto strīdu Izpildītājs informē Pasūtītāju;</w:t>
      </w:r>
    </w:p>
    <w:p w:rsidR="006A5652" w:rsidRDefault="006A5652" w:rsidP="00C42AD1">
      <w:pPr>
        <w:numPr>
          <w:ilvl w:val="1"/>
          <w:numId w:val="11"/>
        </w:numPr>
        <w:tabs>
          <w:tab w:val="clear" w:pos="720"/>
          <w:tab w:val="left" w:pos="540"/>
          <w:tab w:val="num" w:pos="851"/>
        </w:tabs>
        <w:ind w:left="851" w:hanging="491"/>
        <w:jc w:val="both"/>
        <w:rPr>
          <w:szCs w:val="22"/>
        </w:rPr>
      </w:pPr>
      <w:r w:rsidRPr="003234CB">
        <w:rPr>
          <w:szCs w:val="22"/>
        </w:rPr>
        <w:t xml:space="preserve">Izpildītājam jāatskaitās saskaņā ar </w:t>
      </w:r>
      <w:r w:rsidR="00441B96">
        <w:rPr>
          <w:szCs w:val="22"/>
        </w:rPr>
        <w:t>līguma 6.punktu</w:t>
      </w:r>
      <w:r w:rsidRPr="003234CB">
        <w:rPr>
          <w:szCs w:val="22"/>
        </w:rPr>
        <w:t xml:space="preserve"> „Atskaites”, kā arī pēc </w:t>
      </w:r>
      <w:r w:rsidR="00441B96">
        <w:rPr>
          <w:szCs w:val="22"/>
        </w:rPr>
        <w:t>Pasūtītāja</w:t>
      </w:r>
      <w:r w:rsidRPr="003234CB">
        <w:rPr>
          <w:szCs w:val="22"/>
        </w:rPr>
        <w:t xml:space="preserve"> pieprasījuma jāziņo un jāsniedz papildus </w:t>
      </w:r>
      <w:r w:rsidR="00055BE5" w:rsidRPr="003234CB">
        <w:rPr>
          <w:szCs w:val="22"/>
        </w:rPr>
        <w:t>informācija par saviem lēmumiem</w:t>
      </w:r>
      <w:r w:rsidRPr="003234CB">
        <w:rPr>
          <w:szCs w:val="22"/>
        </w:rPr>
        <w:t xml:space="preserve"> un būvdarbu gaitu</w:t>
      </w:r>
      <w:r>
        <w:rPr>
          <w:szCs w:val="22"/>
        </w:rPr>
        <w:t>;</w:t>
      </w:r>
    </w:p>
    <w:p w:rsidR="006A5652" w:rsidRDefault="00311F0B" w:rsidP="00C42AD1">
      <w:pPr>
        <w:numPr>
          <w:ilvl w:val="1"/>
          <w:numId w:val="11"/>
        </w:numPr>
        <w:tabs>
          <w:tab w:val="clear" w:pos="720"/>
          <w:tab w:val="left" w:pos="540"/>
          <w:tab w:val="num" w:pos="851"/>
        </w:tabs>
        <w:ind w:left="851" w:hanging="491"/>
        <w:jc w:val="both"/>
        <w:rPr>
          <w:szCs w:val="22"/>
        </w:rPr>
      </w:pPr>
      <w:r>
        <w:rPr>
          <w:szCs w:val="22"/>
        </w:rPr>
        <w:t>P</w:t>
      </w:r>
      <w:r w:rsidRPr="00532D7D">
        <w:rPr>
          <w:szCs w:val="22"/>
        </w:rPr>
        <w:t xml:space="preserve">irms </w:t>
      </w:r>
      <w:r w:rsidR="000E0728">
        <w:rPr>
          <w:szCs w:val="22"/>
        </w:rPr>
        <w:t>Būv</w:t>
      </w:r>
      <w:r w:rsidRPr="00532D7D">
        <w:rPr>
          <w:szCs w:val="22"/>
        </w:rPr>
        <w:t>objekt</w:t>
      </w:r>
      <w:r w:rsidR="000E0728">
        <w:rPr>
          <w:szCs w:val="22"/>
        </w:rPr>
        <w:t>u</w:t>
      </w:r>
      <w:r w:rsidRPr="00532D7D">
        <w:rPr>
          <w:szCs w:val="22"/>
        </w:rPr>
        <w:t xml:space="preserve"> n</w:t>
      </w:r>
      <w:r>
        <w:rPr>
          <w:szCs w:val="22"/>
        </w:rPr>
        <w:t>odošanas ekspluatācijā nodrošināt</w:t>
      </w:r>
      <w:r w:rsidRPr="00532D7D">
        <w:rPr>
          <w:szCs w:val="22"/>
        </w:rPr>
        <w:t xml:space="preserve"> pilnu </w:t>
      </w:r>
      <w:proofErr w:type="spellStart"/>
      <w:r w:rsidRPr="00532D7D">
        <w:rPr>
          <w:szCs w:val="22"/>
        </w:rPr>
        <w:t>izildd</w:t>
      </w:r>
      <w:r>
        <w:rPr>
          <w:szCs w:val="22"/>
        </w:rPr>
        <w:t>o</w:t>
      </w:r>
      <w:r w:rsidRPr="00532D7D">
        <w:rPr>
          <w:szCs w:val="22"/>
        </w:rPr>
        <w:t>k</w:t>
      </w:r>
      <w:r>
        <w:rPr>
          <w:szCs w:val="22"/>
        </w:rPr>
        <w:t>u</w:t>
      </w:r>
      <w:r w:rsidRPr="00532D7D">
        <w:rPr>
          <w:szCs w:val="22"/>
        </w:rPr>
        <w:t>mentācijas</w:t>
      </w:r>
      <w:proofErr w:type="spellEnd"/>
      <w:r w:rsidRPr="00532D7D">
        <w:rPr>
          <w:szCs w:val="22"/>
        </w:rPr>
        <w:t xml:space="preserve"> saskaņošanu un apstiprināšanu</w:t>
      </w:r>
      <w:r>
        <w:rPr>
          <w:szCs w:val="22"/>
        </w:rPr>
        <w:t>;</w:t>
      </w:r>
    </w:p>
    <w:p w:rsidR="00311F0B" w:rsidRDefault="00416B4C" w:rsidP="00C42AD1">
      <w:pPr>
        <w:numPr>
          <w:ilvl w:val="1"/>
          <w:numId w:val="11"/>
        </w:numPr>
        <w:tabs>
          <w:tab w:val="clear" w:pos="720"/>
          <w:tab w:val="left" w:pos="540"/>
          <w:tab w:val="num" w:pos="851"/>
        </w:tabs>
        <w:ind w:left="851" w:hanging="491"/>
        <w:jc w:val="both"/>
        <w:rPr>
          <w:szCs w:val="22"/>
        </w:rPr>
      </w:pPr>
      <w:r>
        <w:rPr>
          <w:szCs w:val="22"/>
        </w:rPr>
        <w:t>Mēnesi pirms plānotās Būvobjektu</w:t>
      </w:r>
      <w:r w:rsidR="00311F0B" w:rsidRPr="000819D5">
        <w:rPr>
          <w:szCs w:val="22"/>
        </w:rPr>
        <w:t xml:space="preserve"> nodošanas ekspluatācijā sagatavo</w:t>
      </w:r>
      <w:r w:rsidR="00311F0B">
        <w:rPr>
          <w:szCs w:val="22"/>
        </w:rPr>
        <w:t>t</w:t>
      </w:r>
      <w:r w:rsidR="00311F0B" w:rsidRPr="000819D5">
        <w:rPr>
          <w:szCs w:val="22"/>
        </w:rPr>
        <w:t xml:space="preserve"> informāciju par </w:t>
      </w:r>
      <w:r w:rsidR="00311F0B">
        <w:rPr>
          <w:szCs w:val="22"/>
        </w:rPr>
        <w:t>Būvo</w:t>
      </w:r>
      <w:r w:rsidR="00311F0B" w:rsidRPr="000819D5">
        <w:rPr>
          <w:szCs w:val="22"/>
        </w:rPr>
        <w:t>bjekta gatavības statusu un sastād</w:t>
      </w:r>
      <w:r w:rsidR="00311F0B">
        <w:rPr>
          <w:szCs w:val="22"/>
        </w:rPr>
        <w:t>īt</w:t>
      </w:r>
      <w:r w:rsidR="00311F0B" w:rsidRPr="000819D5">
        <w:rPr>
          <w:szCs w:val="22"/>
        </w:rPr>
        <w:t xml:space="preserve"> nepabeigto būvdarbu sarak</w:t>
      </w:r>
      <w:r w:rsidR="00311F0B">
        <w:rPr>
          <w:szCs w:val="22"/>
        </w:rPr>
        <w:t>stu, to izpildes grafiku un veikt</w:t>
      </w:r>
      <w:r w:rsidR="00311F0B" w:rsidRPr="000819D5">
        <w:rPr>
          <w:szCs w:val="22"/>
        </w:rPr>
        <w:t xml:space="preserve"> tā kontroli līdz pilnīgai būvdarbu pabeigšanai un pieņemšanas- nodošanas akta parakstīšanai starp </w:t>
      </w:r>
      <w:r w:rsidR="00311F0B">
        <w:rPr>
          <w:szCs w:val="22"/>
        </w:rPr>
        <w:t>Būvdarbu veicēju</w:t>
      </w:r>
      <w:r w:rsidR="00311F0B" w:rsidRPr="000819D5">
        <w:rPr>
          <w:szCs w:val="22"/>
        </w:rPr>
        <w:t xml:space="preserve"> un Pasūtītāju</w:t>
      </w:r>
      <w:r w:rsidR="00311F0B">
        <w:rPr>
          <w:szCs w:val="22"/>
        </w:rPr>
        <w:t>;</w:t>
      </w:r>
    </w:p>
    <w:p w:rsidR="00311F0B" w:rsidRDefault="00311F0B" w:rsidP="00C42AD1">
      <w:pPr>
        <w:numPr>
          <w:ilvl w:val="1"/>
          <w:numId w:val="11"/>
        </w:numPr>
        <w:tabs>
          <w:tab w:val="clear" w:pos="720"/>
          <w:tab w:val="left" w:pos="540"/>
          <w:tab w:val="num" w:pos="851"/>
        </w:tabs>
        <w:ind w:left="851" w:hanging="491"/>
        <w:jc w:val="both"/>
        <w:rPr>
          <w:szCs w:val="22"/>
        </w:rPr>
      </w:pPr>
      <w:r w:rsidRPr="000819D5">
        <w:rPr>
          <w:szCs w:val="22"/>
        </w:rPr>
        <w:t xml:space="preserve">Sagatavot un iesniegt komisijai, kura pieņem </w:t>
      </w:r>
      <w:r w:rsidR="000E0728">
        <w:rPr>
          <w:szCs w:val="22"/>
        </w:rPr>
        <w:t>Būvo</w:t>
      </w:r>
      <w:r w:rsidRPr="000819D5">
        <w:rPr>
          <w:szCs w:val="22"/>
        </w:rPr>
        <w:t>bjektu ekspluatācijā, nepieciešamos dokumentus saskaņā ar Latvijas būvnormatīvu LBN 301 „Noteikumi par būvju pieņemšanu ek</w:t>
      </w:r>
      <w:r>
        <w:rPr>
          <w:szCs w:val="22"/>
        </w:rPr>
        <w:t>spluatācijā", kā arī piedalītie</w:t>
      </w:r>
      <w:r w:rsidRPr="000819D5">
        <w:rPr>
          <w:szCs w:val="22"/>
        </w:rPr>
        <w:t>s šīs komisijas darbā kā pieaicinātai personai</w:t>
      </w:r>
      <w:r>
        <w:rPr>
          <w:szCs w:val="22"/>
        </w:rPr>
        <w:t>;</w:t>
      </w:r>
    </w:p>
    <w:p w:rsidR="00311F0B" w:rsidRDefault="00311F0B" w:rsidP="00C42AD1">
      <w:pPr>
        <w:numPr>
          <w:ilvl w:val="1"/>
          <w:numId w:val="11"/>
        </w:numPr>
        <w:tabs>
          <w:tab w:val="clear" w:pos="720"/>
          <w:tab w:val="left" w:pos="540"/>
          <w:tab w:val="num" w:pos="851"/>
        </w:tabs>
        <w:ind w:left="851" w:hanging="491"/>
        <w:jc w:val="both"/>
        <w:rPr>
          <w:szCs w:val="22"/>
        </w:rPr>
      </w:pPr>
      <w:r>
        <w:rPr>
          <w:szCs w:val="22"/>
        </w:rPr>
        <w:lastRenderedPageBreak/>
        <w:t xml:space="preserve">Ievērot darba drošības, darba aizsardzības, ugunsdrošības, apkārtējās vides aizsardzības noteikumus, kā arī citu spēkā esošo normatīvo aktu, kas reglamentē Darbu veikšanu, prasības, pretējā gadījumā </w:t>
      </w:r>
      <w:r w:rsidRPr="0029124B">
        <w:rPr>
          <w:szCs w:val="22"/>
        </w:rPr>
        <w:t>uzņemoties</w:t>
      </w:r>
      <w:r>
        <w:rPr>
          <w:szCs w:val="22"/>
        </w:rPr>
        <w:t xml:space="preserve"> pilnu atbildību par šo prasību neievērošanas gadījumā radītajām sekām;</w:t>
      </w:r>
    </w:p>
    <w:p w:rsidR="00311F0B" w:rsidRDefault="00311F0B" w:rsidP="00C42AD1">
      <w:pPr>
        <w:numPr>
          <w:ilvl w:val="1"/>
          <w:numId w:val="11"/>
        </w:numPr>
        <w:tabs>
          <w:tab w:val="clear" w:pos="720"/>
          <w:tab w:val="left" w:pos="540"/>
          <w:tab w:val="num" w:pos="851"/>
        </w:tabs>
        <w:ind w:left="851" w:hanging="491"/>
        <w:jc w:val="both"/>
        <w:rPr>
          <w:szCs w:val="22"/>
        </w:rPr>
      </w:pPr>
      <w:r w:rsidRPr="00532D7D">
        <w:rPr>
          <w:szCs w:val="22"/>
        </w:rPr>
        <w:t>Parakstot Līgumu Izpildītājs apliecina, ka Pasūtītājs ir nodrošinājis Izpildītāju ar Darbu izpildei nepieciešamo informāciju un dokumentāciju un ka Iz</w:t>
      </w:r>
      <w:r w:rsidRPr="0029124B">
        <w:rPr>
          <w:szCs w:val="22"/>
        </w:rPr>
        <w:t>pildītā</w:t>
      </w:r>
      <w:r w:rsidRPr="00532D7D">
        <w:rPr>
          <w:szCs w:val="22"/>
        </w:rPr>
        <w:t>jam pret šo dokumentāciju pretenziju nav</w:t>
      </w:r>
    </w:p>
    <w:p w:rsidR="00311F0B" w:rsidRDefault="00311F0B" w:rsidP="00C42AD1">
      <w:pPr>
        <w:numPr>
          <w:ilvl w:val="1"/>
          <w:numId w:val="11"/>
        </w:numPr>
        <w:tabs>
          <w:tab w:val="clear" w:pos="720"/>
          <w:tab w:val="left" w:pos="540"/>
          <w:tab w:val="num" w:pos="851"/>
        </w:tabs>
        <w:ind w:left="851" w:hanging="491"/>
        <w:jc w:val="both"/>
        <w:rPr>
          <w:szCs w:val="22"/>
        </w:rPr>
      </w:pPr>
      <w:r w:rsidRPr="000F2287">
        <w:rPr>
          <w:szCs w:val="22"/>
        </w:rPr>
        <w:t>Izpildīt Pasūtītāja norādījumus un ieteikumus ar nosacījumu, ka tie nav pretrunā ar Būvprojektu un Latvijas Republikā spēkā esošiem normatīviem aktiem</w:t>
      </w:r>
      <w:r>
        <w:rPr>
          <w:szCs w:val="22"/>
        </w:rPr>
        <w:t>.</w:t>
      </w:r>
    </w:p>
    <w:p w:rsidR="00FA1303" w:rsidRDefault="00FA1303" w:rsidP="00C42AD1">
      <w:pPr>
        <w:numPr>
          <w:ilvl w:val="1"/>
          <w:numId w:val="11"/>
        </w:numPr>
        <w:tabs>
          <w:tab w:val="clear" w:pos="720"/>
          <w:tab w:val="left" w:pos="540"/>
          <w:tab w:val="num" w:pos="851"/>
        </w:tabs>
        <w:ind w:left="851" w:hanging="491"/>
        <w:jc w:val="both"/>
        <w:rPr>
          <w:szCs w:val="22"/>
        </w:rPr>
      </w:pPr>
      <w:r>
        <w:rPr>
          <w:szCs w:val="22"/>
        </w:rPr>
        <w:t>Būvda</w:t>
      </w:r>
      <w:r w:rsidR="0044518F">
        <w:rPr>
          <w:szCs w:val="22"/>
        </w:rPr>
        <w:t>rbu garantijas perioda laikā (</w:t>
      </w:r>
      <w:r w:rsidR="006326C3">
        <w:rPr>
          <w:szCs w:val="22"/>
        </w:rPr>
        <w:t>60</w:t>
      </w:r>
      <w:r>
        <w:rPr>
          <w:szCs w:val="22"/>
        </w:rPr>
        <w:t xml:space="preserve"> mēneši pēc Būvobjektu nodošanas ekspluatācijā):</w:t>
      </w:r>
    </w:p>
    <w:p w:rsidR="00FA1303" w:rsidRDefault="00FA1303" w:rsidP="00FA1303">
      <w:pPr>
        <w:numPr>
          <w:ilvl w:val="2"/>
          <w:numId w:val="11"/>
        </w:numPr>
        <w:tabs>
          <w:tab w:val="left" w:pos="540"/>
        </w:tabs>
        <w:jc w:val="both"/>
        <w:rPr>
          <w:szCs w:val="22"/>
        </w:rPr>
      </w:pPr>
      <w:r w:rsidRPr="00662851">
        <w:rPr>
          <w:szCs w:val="22"/>
        </w:rPr>
        <w:t xml:space="preserve">Pēc Pasūtītāja uzaicinājuma 3 (trīs) darba dienu laika (izņemto ārkārtas avārijas situācijas) veikt Pasūtītāja uzaicinājumā minēto defektu </w:t>
      </w:r>
      <w:r>
        <w:rPr>
          <w:szCs w:val="22"/>
        </w:rPr>
        <w:t>O</w:t>
      </w:r>
      <w:r w:rsidRPr="00662851">
        <w:rPr>
          <w:szCs w:val="22"/>
        </w:rPr>
        <w:t>bjekta apsekošanu, akta sastādīšanu. Ārkārtas situācijās apsekošanu veikt nekavējoties</w:t>
      </w:r>
      <w:r>
        <w:rPr>
          <w:szCs w:val="22"/>
        </w:rPr>
        <w:t>;</w:t>
      </w:r>
    </w:p>
    <w:p w:rsidR="00FA1303" w:rsidRDefault="00FA1303" w:rsidP="00FA1303">
      <w:pPr>
        <w:numPr>
          <w:ilvl w:val="2"/>
          <w:numId w:val="11"/>
        </w:numPr>
        <w:tabs>
          <w:tab w:val="left" w:pos="540"/>
        </w:tabs>
        <w:jc w:val="both"/>
        <w:rPr>
          <w:szCs w:val="22"/>
        </w:rPr>
      </w:pPr>
      <w:r w:rsidRPr="00662851">
        <w:rPr>
          <w:szCs w:val="22"/>
        </w:rPr>
        <w:t>Atklājot defektus, nekavējoties sagatavot aktu par konstatētajiem defektiem, noformēt, iesniegt parakstīšanai Pasūtītājam pretenziju un nodrošināt tās nogādāšanu Būvdarbu veicējam, nodrošināt defektu novēršanas darbu uzraudzību</w:t>
      </w:r>
      <w:r>
        <w:rPr>
          <w:szCs w:val="22"/>
        </w:rPr>
        <w:t>.</w:t>
      </w:r>
    </w:p>
    <w:p w:rsidR="00FA1303" w:rsidRDefault="00FA1303" w:rsidP="00177844">
      <w:pPr>
        <w:tabs>
          <w:tab w:val="left" w:pos="540"/>
        </w:tabs>
        <w:ind w:left="360"/>
        <w:jc w:val="both"/>
        <w:rPr>
          <w:b/>
          <w:szCs w:val="22"/>
        </w:rPr>
      </w:pPr>
    </w:p>
    <w:p w:rsidR="00177844" w:rsidRDefault="00177844" w:rsidP="00177844">
      <w:pPr>
        <w:tabs>
          <w:tab w:val="left" w:pos="540"/>
        </w:tabs>
        <w:ind w:left="360"/>
        <w:jc w:val="both"/>
        <w:rPr>
          <w:szCs w:val="22"/>
        </w:rPr>
      </w:pPr>
      <w:r w:rsidRPr="000819D5">
        <w:rPr>
          <w:b/>
          <w:szCs w:val="22"/>
        </w:rPr>
        <w:t>Tiesības:</w:t>
      </w:r>
    </w:p>
    <w:p w:rsidR="00177844" w:rsidRDefault="00177844" w:rsidP="00311F0B">
      <w:pPr>
        <w:numPr>
          <w:ilvl w:val="1"/>
          <w:numId w:val="11"/>
        </w:numPr>
        <w:tabs>
          <w:tab w:val="clear" w:pos="720"/>
          <w:tab w:val="left" w:pos="540"/>
          <w:tab w:val="num" w:pos="851"/>
        </w:tabs>
        <w:ind w:left="851" w:hanging="491"/>
        <w:jc w:val="both"/>
        <w:rPr>
          <w:szCs w:val="22"/>
        </w:rPr>
      </w:pPr>
      <w:r w:rsidRPr="0029124B">
        <w:rPr>
          <w:szCs w:val="22"/>
        </w:rPr>
        <w:t>Pi</w:t>
      </w:r>
      <w:r w:rsidRPr="000819D5">
        <w:rPr>
          <w:szCs w:val="22"/>
        </w:rPr>
        <w:t>eprasīt uzbūvēto konstrukciju un segto darbu atsegšanu, ja rodas šaubas par kāda darba izpildes kvalitāti un atbilstību būvprojektam;</w:t>
      </w:r>
    </w:p>
    <w:p w:rsidR="00177844" w:rsidRDefault="00177844" w:rsidP="00311F0B">
      <w:pPr>
        <w:numPr>
          <w:ilvl w:val="1"/>
          <w:numId w:val="11"/>
        </w:numPr>
        <w:tabs>
          <w:tab w:val="clear" w:pos="720"/>
          <w:tab w:val="left" w:pos="540"/>
          <w:tab w:val="num" w:pos="851"/>
        </w:tabs>
        <w:ind w:left="851" w:hanging="491"/>
        <w:jc w:val="both"/>
        <w:rPr>
          <w:szCs w:val="22"/>
        </w:rPr>
      </w:pPr>
      <w:r>
        <w:rPr>
          <w:szCs w:val="22"/>
        </w:rPr>
        <w:t>J</w:t>
      </w:r>
      <w:r w:rsidRPr="000819D5">
        <w:rPr>
          <w:szCs w:val="22"/>
        </w:rPr>
        <w:t>a kon</w:t>
      </w:r>
      <w:r>
        <w:rPr>
          <w:szCs w:val="22"/>
        </w:rPr>
        <w:t>statētas patvaļīgas atkāpes no B</w:t>
      </w:r>
      <w:r w:rsidRPr="000819D5">
        <w:rPr>
          <w:szCs w:val="22"/>
        </w:rPr>
        <w:t>ūvprojekta vai netiek ievērotas Latvijas būvnormatīvos vai darba drošību regulējošos normatīvajos aktos noteiktās prasības, pārtraukt būvdarbus uz laiku, kamēr tiek novērsti konstatētie t</w:t>
      </w:r>
      <w:r>
        <w:rPr>
          <w:szCs w:val="22"/>
        </w:rPr>
        <w:t>rūkumi, vai iesniegt attiecīgi P</w:t>
      </w:r>
      <w:r w:rsidRPr="000819D5">
        <w:rPr>
          <w:szCs w:val="22"/>
        </w:rPr>
        <w:t>asūtītājam, būvvaldei, Valsts ugunsdzēsības un glābšanas dienestam vai Valsts darba inspekcijai motivētu rakstisku pieprasījumu apturēt būvdarbus, vai iesniegt būvinspekcijai motivētu rakstisku pieprasījumu anulēt būvatļauju;</w:t>
      </w:r>
    </w:p>
    <w:p w:rsidR="00177844" w:rsidRDefault="00177844" w:rsidP="00311F0B">
      <w:pPr>
        <w:numPr>
          <w:ilvl w:val="1"/>
          <w:numId w:val="11"/>
        </w:numPr>
        <w:tabs>
          <w:tab w:val="clear" w:pos="720"/>
          <w:tab w:val="left" w:pos="540"/>
          <w:tab w:val="num" w:pos="851"/>
        </w:tabs>
        <w:ind w:left="851" w:hanging="491"/>
        <w:jc w:val="both"/>
        <w:rPr>
          <w:szCs w:val="22"/>
        </w:rPr>
      </w:pPr>
      <w:r>
        <w:rPr>
          <w:szCs w:val="22"/>
        </w:rPr>
        <w:t>I</w:t>
      </w:r>
      <w:r w:rsidRPr="000819D5">
        <w:rPr>
          <w:szCs w:val="22"/>
        </w:rPr>
        <w:t>erosināt atbildīgā būvdarbu vadītāja būvprakses sertifikāta anulēšanu, ja būvdarbos atkārtoti tiek pieļautas profesionālas kļūdas vai normatīvo aktu pārkāpumi;</w:t>
      </w:r>
    </w:p>
    <w:p w:rsidR="00177844" w:rsidRPr="000819D5" w:rsidRDefault="00177844" w:rsidP="00311F0B">
      <w:pPr>
        <w:numPr>
          <w:ilvl w:val="1"/>
          <w:numId w:val="11"/>
        </w:numPr>
        <w:tabs>
          <w:tab w:val="clear" w:pos="720"/>
          <w:tab w:val="left" w:pos="540"/>
          <w:tab w:val="num" w:pos="851"/>
        </w:tabs>
        <w:ind w:left="851" w:hanging="491"/>
        <w:jc w:val="both"/>
        <w:rPr>
          <w:szCs w:val="22"/>
        </w:rPr>
      </w:pPr>
      <w:r>
        <w:rPr>
          <w:szCs w:val="22"/>
        </w:rPr>
        <w:t>Lauzt B</w:t>
      </w:r>
      <w:r w:rsidRPr="000819D5">
        <w:rPr>
          <w:szCs w:val="22"/>
        </w:rPr>
        <w:t>ūvuzraudzības līgumu un rakstiski informēt par to attiecīgo būvvaldi, ja Pasūtītājs pieprasa veikt darbības, kas ir pretrunā ar būvniecību reglamentējošiem normatīvajiem aktiem. Tiesības lauzt līgumu ir tikai tad, ja būvuzraugs nosūta Pasūtītājam rakstisku paziņojumu, un Pasūtītājs 10 (desmit) darba dienu laikā pēc paziņojuma saņemšanas no būvuzrauga nav atsaucis pieprasījumu veikt darbības, kas ir pretrunā ar būvniecību reglamentējošiem normatīvajiem aktiem.</w:t>
      </w:r>
    </w:p>
    <w:p w:rsidR="00177844" w:rsidRPr="00394861" w:rsidRDefault="00177844" w:rsidP="00177844">
      <w:pPr>
        <w:tabs>
          <w:tab w:val="left" w:pos="432"/>
          <w:tab w:val="left" w:pos="802"/>
        </w:tabs>
        <w:jc w:val="both"/>
        <w:rPr>
          <w:sz w:val="22"/>
          <w:szCs w:val="22"/>
        </w:rPr>
      </w:pPr>
    </w:p>
    <w:p w:rsidR="00177844" w:rsidRPr="00DA3119" w:rsidRDefault="00177844" w:rsidP="00106F3B">
      <w:pPr>
        <w:numPr>
          <w:ilvl w:val="0"/>
          <w:numId w:val="11"/>
        </w:numPr>
        <w:tabs>
          <w:tab w:val="left" w:pos="432"/>
        </w:tabs>
        <w:ind w:left="182"/>
        <w:jc w:val="center"/>
        <w:rPr>
          <w:b/>
          <w:szCs w:val="22"/>
        </w:rPr>
      </w:pPr>
      <w:r w:rsidRPr="00DF322E">
        <w:rPr>
          <w:b/>
          <w:bCs/>
          <w:iCs/>
          <w:szCs w:val="22"/>
        </w:rPr>
        <w:t>Atskaites</w:t>
      </w:r>
    </w:p>
    <w:p w:rsidR="00DA3119" w:rsidRPr="00DF322E" w:rsidRDefault="00DA3119" w:rsidP="00DA3119">
      <w:pPr>
        <w:tabs>
          <w:tab w:val="left" w:pos="432"/>
        </w:tabs>
        <w:ind w:left="182"/>
        <w:rPr>
          <w:b/>
          <w:szCs w:val="22"/>
        </w:rPr>
      </w:pPr>
    </w:p>
    <w:p w:rsidR="00177844" w:rsidRPr="00DF322E" w:rsidRDefault="00177844" w:rsidP="00106F3B">
      <w:pPr>
        <w:numPr>
          <w:ilvl w:val="1"/>
          <w:numId w:val="11"/>
        </w:numPr>
        <w:tabs>
          <w:tab w:val="left" w:pos="432"/>
        </w:tabs>
        <w:jc w:val="both"/>
        <w:rPr>
          <w:szCs w:val="22"/>
        </w:rPr>
      </w:pPr>
      <w:r w:rsidRPr="00DF322E">
        <w:rPr>
          <w:szCs w:val="22"/>
        </w:rPr>
        <w:t>Izpildītājs sagatavo un iesniedz Pasūtītājam Būvdarbu un Uzraudzības izpildes atskaites, formātu iepriekš saskaņojot ar Pasūtītāju:</w:t>
      </w:r>
    </w:p>
    <w:p w:rsidR="00177844" w:rsidRDefault="00177844" w:rsidP="00106F3B">
      <w:pPr>
        <w:numPr>
          <w:ilvl w:val="2"/>
          <w:numId w:val="11"/>
        </w:numPr>
        <w:jc w:val="both"/>
        <w:rPr>
          <w:szCs w:val="22"/>
        </w:rPr>
      </w:pPr>
      <w:r w:rsidRPr="00394861">
        <w:rPr>
          <w:b/>
          <w:szCs w:val="22"/>
        </w:rPr>
        <w:t>Uzsākšanas atskaiti</w:t>
      </w:r>
      <w:r>
        <w:rPr>
          <w:szCs w:val="22"/>
        </w:rPr>
        <w:t xml:space="preserve"> </w:t>
      </w:r>
      <w:r w:rsidRPr="00394861">
        <w:rPr>
          <w:szCs w:val="22"/>
        </w:rPr>
        <w:t>iesniedz 14 dienu laikā no būvdarbu uzsākšanas. Atskaitē ietver sekojošu informāciju:</w:t>
      </w:r>
    </w:p>
    <w:p w:rsidR="00FC38E2" w:rsidRPr="00FC38E2" w:rsidRDefault="00FC38E2" w:rsidP="00FC38E2">
      <w:pPr>
        <w:numPr>
          <w:ilvl w:val="3"/>
          <w:numId w:val="11"/>
        </w:numPr>
        <w:jc w:val="both"/>
        <w:rPr>
          <w:szCs w:val="22"/>
        </w:rPr>
      </w:pPr>
      <w:r>
        <w:rPr>
          <w:b/>
          <w:szCs w:val="22"/>
        </w:rPr>
        <w:t xml:space="preserve"> </w:t>
      </w:r>
      <w:r w:rsidRPr="00394861">
        <w:rPr>
          <w:szCs w:val="22"/>
        </w:rPr>
        <w:t>uzraudzības personāla grafiks</w:t>
      </w:r>
      <w:r>
        <w:rPr>
          <w:szCs w:val="22"/>
        </w:rPr>
        <w:t>;</w:t>
      </w:r>
    </w:p>
    <w:p w:rsidR="00FC38E2" w:rsidRDefault="00FC38E2" w:rsidP="00FC38E2">
      <w:pPr>
        <w:numPr>
          <w:ilvl w:val="3"/>
          <w:numId w:val="11"/>
        </w:numPr>
        <w:jc w:val="both"/>
        <w:rPr>
          <w:szCs w:val="22"/>
        </w:rPr>
      </w:pPr>
      <w:r>
        <w:rPr>
          <w:szCs w:val="22"/>
        </w:rPr>
        <w:t xml:space="preserve"> </w:t>
      </w:r>
      <w:r w:rsidRPr="00394861">
        <w:rPr>
          <w:szCs w:val="22"/>
        </w:rPr>
        <w:t>būvdarbu izpildes kalendārais grafiks un naudas plūsma</w:t>
      </w:r>
      <w:r>
        <w:rPr>
          <w:szCs w:val="22"/>
        </w:rPr>
        <w:t>;</w:t>
      </w:r>
    </w:p>
    <w:p w:rsidR="00FC38E2" w:rsidRDefault="00FC38E2" w:rsidP="00FC38E2">
      <w:pPr>
        <w:numPr>
          <w:ilvl w:val="3"/>
          <w:numId w:val="11"/>
        </w:numPr>
        <w:jc w:val="both"/>
        <w:rPr>
          <w:szCs w:val="22"/>
        </w:rPr>
      </w:pPr>
      <w:r>
        <w:rPr>
          <w:szCs w:val="22"/>
        </w:rPr>
        <w:t xml:space="preserve"> </w:t>
      </w:r>
      <w:r w:rsidRPr="00394861">
        <w:rPr>
          <w:szCs w:val="22"/>
        </w:rPr>
        <w:t>būvdarbu kvalitātes kontroles plāns</w:t>
      </w:r>
      <w:r>
        <w:rPr>
          <w:szCs w:val="22"/>
        </w:rPr>
        <w:t>;</w:t>
      </w:r>
    </w:p>
    <w:p w:rsidR="00FC38E2" w:rsidRDefault="00FC38E2" w:rsidP="00FC38E2">
      <w:pPr>
        <w:numPr>
          <w:ilvl w:val="3"/>
          <w:numId w:val="11"/>
        </w:numPr>
        <w:jc w:val="both"/>
        <w:rPr>
          <w:szCs w:val="22"/>
        </w:rPr>
      </w:pPr>
      <w:r>
        <w:rPr>
          <w:szCs w:val="22"/>
        </w:rPr>
        <w:t xml:space="preserve"> </w:t>
      </w:r>
      <w:r w:rsidRPr="00394861">
        <w:rPr>
          <w:szCs w:val="22"/>
        </w:rPr>
        <w:t>uzraudzības dokumentu aprites un uzglabāšanas shēma</w:t>
      </w:r>
      <w:r>
        <w:rPr>
          <w:szCs w:val="22"/>
        </w:rPr>
        <w:t>;</w:t>
      </w:r>
    </w:p>
    <w:p w:rsidR="00FC38E2" w:rsidRDefault="00FC38E2" w:rsidP="00FC38E2">
      <w:pPr>
        <w:numPr>
          <w:ilvl w:val="3"/>
          <w:numId w:val="11"/>
        </w:numPr>
        <w:jc w:val="both"/>
        <w:rPr>
          <w:szCs w:val="22"/>
        </w:rPr>
      </w:pPr>
      <w:r>
        <w:rPr>
          <w:szCs w:val="22"/>
        </w:rPr>
        <w:t xml:space="preserve"> </w:t>
      </w:r>
      <w:r w:rsidRPr="00394861">
        <w:rPr>
          <w:szCs w:val="22"/>
        </w:rPr>
        <w:t>būvdarbu dokumentu aprites un uzglabāšanas shēma</w:t>
      </w:r>
      <w:r>
        <w:rPr>
          <w:szCs w:val="22"/>
        </w:rPr>
        <w:t>;</w:t>
      </w:r>
    </w:p>
    <w:p w:rsidR="00FC38E2" w:rsidRDefault="00FC38E2" w:rsidP="00FC38E2">
      <w:pPr>
        <w:numPr>
          <w:ilvl w:val="3"/>
          <w:numId w:val="11"/>
        </w:numPr>
        <w:jc w:val="both"/>
        <w:rPr>
          <w:szCs w:val="22"/>
        </w:rPr>
      </w:pPr>
      <w:r w:rsidRPr="00394861">
        <w:rPr>
          <w:szCs w:val="22"/>
        </w:rPr>
        <w:t xml:space="preserve">būvdarbu līguma administratīvo saistību un noteikumu izpilde norādot datumus (būvatļaujas izdošana, saistību raksti, būvlaukuma pārņemšana, </w:t>
      </w:r>
      <w:r w:rsidRPr="0029124B">
        <w:rPr>
          <w:szCs w:val="22"/>
        </w:rPr>
        <w:t>zemju lietas</w:t>
      </w:r>
      <w:r w:rsidRPr="00394861">
        <w:rPr>
          <w:szCs w:val="22"/>
        </w:rPr>
        <w:t xml:space="preserve">, satiksmes organizācijas, </w:t>
      </w:r>
      <w:r w:rsidRPr="005D7D09">
        <w:rPr>
          <w:szCs w:val="22"/>
        </w:rPr>
        <w:t>informācijas stendu</w:t>
      </w:r>
      <w:r w:rsidRPr="00394861">
        <w:rPr>
          <w:szCs w:val="22"/>
        </w:rPr>
        <w:t>, sabiedriskās</w:t>
      </w:r>
      <w:r>
        <w:rPr>
          <w:szCs w:val="22"/>
        </w:rPr>
        <w:t xml:space="preserve"> attiecības, informācija presei</w:t>
      </w:r>
      <w:r w:rsidRPr="00394861">
        <w:rPr>
          <w:szCs w:val="22"/>
        </w:rPr>
        <w:t>)</w:t>
      </w:r>
      <w:r>
        <w:rPr>
          <w:szCs w:val="22"/>
        </w:rPr>
        <w:t>;</w:t>
      </w:r>
    </w:p>
    <w:p w:rsidR="00FC38E2" w:rsidRDefault="00FC38E2" w:rsidP="00FC38E2">
      <w:pPr>
        <w:numPr>
          <w:ilvl w:val="3"/>
          <w:numId w:val="11"/>
        </w:numPr>
        <w:jc w:val="both"/>
        <w:rPr>
          <w:szCs w:val="22"/>
        </w:rPr>
      </w:pPr>
      <w:r>
        <w:rPr>
          <w:szCs w:val="22"/>
        </w:rPr>
        <w:lastRenderedPageBreak/>
        <w:t xml:space="preserve"> </w:t>
      </w:r>
      <w:r w:rsidRPr="00394861">
        <w:rPr>
          <w:szCs w:val="22"/>
        </w:rPr>
        <w:t>par būvprojekta atbilstību un paredzamajiem riskiem</w:t>
      </w:r>
      <w:r>
        <w:rPr>
          <w:szCs w:val="22"/>
        </w:rPr>
        <w:t xml:space="preserve"> </w:t>
      </w:r>
      <w:r w:rsidRPr="00394861">
        <w:rPr>
          <w:szCs w:val="22"/>
        </w:rPr>
        <w:t>(neparedzēti darbi, komunikāciju pārcelšana, un citas būvprojektā neiekļautas lietas)</w:t>
      </w:r>
      <w:r>
        <w:rPr>
          <w:szCs w:val="22"/>
        </w:rPr>
        <w:t>;</w:t>
      </w:r>
    </w:p>
    <w:p w:rsidR="00FC38E2" w:rsidRPr="00394861" w:rsidRDefault="00FC38E2" w:rsidP="00FC38E2">
      <w:pPr>
        <w:numPr>
          <w:ilvl w:val="3"/>
          <w:numId w:val="11"/>
        </w:numPr>
        <w:jc w:val="both"/>
        <w:rPr>
          <w:szCs w:val="22"/>
        </w:rPr>
      </w:pPr>
      <w:r>
        <w:rPr>
          <w:szCs w:val="22"/>
        </w:rPr>
        <w:t xml:space="preserve"> </w:t>
      </w:r>
      <w:r w:rsidRPr="00394861">
        <w:rPr>
          <w:szCs w:val="22"/>
        </w:rPr>
        <w:t>priekšlikumi par paredzēto atskaišu formātiem (ikmēneša un</w:t>
      </w:r>
      <w:r>
        <w:rPr>
          <w:szCs w:val="22"/>
        </w:rPr>
        <w:t xml:space="preserve"> pabeigšanas)</w:t>
      </w:r>
    </w:p>
    <w:p w:rsidR="00177844" w:rsidRDefault="00177844" w:rsidP="00106F3B">
      <w:pPr>
        <w:numPr>
          <w:ilvl w:val="2"/>
          <w:numId w:val="11"/>
        </w:numPr>
        <w:jc w:val="both"/>
        <w:rPr>
          <w:szCs w:val="22"/>
        </w:rPr>
      </w:pPr>
      <w:r w:rsidRPr="00DF322E">
        <w:rPr>
          <w:b/>
          <w:bCs/>
          <w:iCs/>
          <w:szCs w:val="22"/>
        </w:rPr>
        <w:t>Iknedēļas atskaiti</w:t>
      </w:r>
      <w:r>
        <w:rPr>
          <w:b/>
          <w:bCs/>
          <w:i/>
          <w:iCs/>
          <w:szCs w:val="22"/>
        </w:rPr>
        <w:t xml:space="preserve"> </w:t>
      </w:r>
      <w:r>
        <w:rPr>
          <w:szCs w:val="22"/>
        </w:rPr>
        <w:t>nosūta elektroniski uz Pasūtītāja norādīto e-pas</w:t>
      </w:r>
      <w:r w:rsidR="00090068">
        <w:rPr>
          <w:szCs w:val="22"/>
        </w:rPr>
        <w:t xml:space="preserve">ta adresi </w:t>
      </w:r>
      <w:r w:rsidR="00FC38E2">
        <w:rPr>
          <w:szCs w:val="22"/>
        </w:rPr>
        <w:t>katru pirmdienu līdz plkst. 14</w:t>
      </w:r>
      <w:r w:rsidR="00FC38E2">
        <w:rPr>
          <w:szCs w:val="22"/>
          <w:vertAlign w:val="superscript"/>
        </w:rPr>
        <w:t>00</w:t>
      </w:r>
      <w:r w:rsidR="00FC38E2">
        <w:rPr>
          <w:szCs w:val="22"/>
        </w:rPr>
        <w:t>, tajā norādot ziņas par šajā nedēļā objektā plānotajiem darbiem</w:t>
      </w:r>
      <w:r>
        <w:rPr>
          <w:szCs w:val="22"/>
        </w:rPr>
        <w:t>.</w:t>
      </w:r>
    </w:p>
    <w:p w:rsidR="00177844" w:rsidRDefault="00177844" w:rsidP="00106F3B">
      <w:pPr>
        <w:numPr>
          <w:ilvl w:val="2"/>
          <w:numId w:val="11"/>
        </w:numPr>
        <w:jc w:val="both"/>
        <w:rPr>
          <w:szCs w:val="22"/>
        </w:rPr>
      </w:pPr>
      <w:r w:rsidRPr="00DF322E">
        <w:rPr>
          <w:b/>
          <w:szCs w:val="22"/>
        </w:rPr>
        <w:t>Ikmēneša atskaiti</w:t>
      </w:r>
      <w:r w:rsidRPr="00DF322E">
        <w:rPr>
          <w:szCs w:val="22"/>
        </w:rPr>
        <w:t xml:space="preserve"> iesniedz 10 dienu laikā pēc kalendārā mēneša beigām un tajā ietilpst:</w:t>
      </w:r>
    </w:p>
    <w:p w:rsidR="00FC38E2" w:rsidRPr="00FC38E2" w:rsidRDefault="00FC38E2" w:rsidP="00FC38E2">
      <w:pPr>
        <w:numPr>
          <w:ilvl w:val="3"/>
          <w:numId w:val="11"/>
        </w:numPr>
        <w:jc w:val="both"/>
        <w:rPr>
          <w:szCs w:val="22"/>
        </w:rPr>
      </w:pPr>
      <w:r>
        <w:rPr>
          <w:b/>
          <w:szCs w:val="22"/>
        </w:rPr>
        <w:t xml:space="preserve"> </w:t>
      </w:r>
      <w:r>
        <w:rPr>
          <w:szCs w:val="22"/>
        </w:rPr>
        <w:t>atskaite par būvdarbu veicēja iepriekšējā periodā un kopā veiktajiem būvdarbiem;</w:t>
      </w:r>
    </w:p>
    <w:p w:rsidR="00FC38E2" w:rsidRDefault="00FC38E2" w:rsidP="00FC38E2">
      <w:pPr>
        <w:numPr>
          <w:ilvl w:val="3"/>
          <w:numId w:val="11"/>
        </w:numPr>
        <w:jc w:val="both"/>
        <w:rPr>
          <w:szCs w:val="22"/>
        </w:rPr>
      </w:pPr>
      <w:r>
        <w:rPr>
          <w:szCs w:val="22"/>
        </w:rPr>
        <w:t xml:space="preserve"> pārskats par veiktajām kvalitātes pārbaudēm;</w:t>
      </w:r>
    </w:p>
    <w:p w:rsidR="00FC38E2" w:rsidRDefault="00FC38E2" w:rsidP="00FC38E2">
      <w:pPr>
        <w:numPr>
          <w:ilvl w:val="3"/>
          <w:numId w:val="11"/>
        </w:numPr>
        <w:jc w:val="both"/>
        <w:rPr>
          <w:szCs w:val="22"/>
        </w:rPr>
      </w:pPr>
      <w:r>
        <w:rPr>
          <w:szCs w:val="22"/>
        </w:rPr>
        <w:t xml:space="preserve"> precizēts būvdarbu izpildes kalendārais un naudas plūsmas grafiks (paveiktā un plānotā salīdzinājums);</w:t>
      </w:r>
    </w:p>
    <w:p w:rsidR="00FC38E2" w:rsidRDefault="00FC38E2" w:rsidP="00FC38E2">
      <w:pPr>
        <w:numPr>
          <w:ilvl w:val="3"/>
          <w:numId w:val="11"/>
        </w:numPr>
        <w:jc w:val="both"/>
        <w:rPr>
          <w:szCs w:val="22"/>
        </w:rPr>
      </w:pPr>
      <w:r>
        <w:rPr>
          <w:szCs w:val="22"/>
        </w:rPr>
        <w:t xml:space="preserve"> precizēts Uzraudzības izpildes un naudas plūsmas grafiks (paveiktā un plānotā salīdzinājums);</w:t>
      </w:r>
    </w:p>
    <w:p w:rsidR="00FC38E2" w:rsidRDefault="00FC38E2" w:rsidP="00FC38E2">
      <w:pPr>
        <w:numPr>
          <w:ilvl w:val="3"/>
          <w:numId w:val="11"/>
        </w:numPr>
        <w:jc w:val="both"/>
        <w:rPr>
          <w:szCs w:val="22"/>
        </w:rPr>
      </w:pPr>
      <w:r>
        <w:rPr>
          <w:szCs w:val="22"/>
        </w:rPr>
        <w:t xml:space="preserve"> problēmu, risku un Uzraudzības ieguldījuma to risināšanā un novēršanā apraksts;</w:t>
      </w:r>
    </w:p>
    <w:p w:rsidR="00FC38E2" w:rsidRDefault="00FC38E2" w:rsidP="00FC38E2">
      <w:pPr>
        <w:numPr>
          <w:ilvl w:val="3"/>
          <w:numId w:val="11"/>
        </w:numPr>
        <w:jc w:val="both"/>
        <w:rPr>
          <w:szCs w:val="22"/>
        </w:rPr>
      </w:pPr>
      <w:r>
        <w:rPr>
          <w:szCs w:val="22"/>
        </w:rPr>
        <w:t xml:space="preserve"> fotoattēli pirms konkrēto darbu uzsākšanas, darbu izpildes laikā un pēc darbu pabeigšanas;</w:t>
      </w:r>
    </w:p>
    <w:p w:rsidR="00032048" w:rsidRDefault="00032048" w:rsidP="00FC38E2">
      <w:pPr>
        <w:numPr>
          <w:ilvl w:val="3"/>
          <w:numId w:val="11"/>
        </w:numPr>
        <w:jc w:val="both"/>
        <w:rPr>
          <w:szCs w:val="22"/>
        </w:rPr>
      </w:pPr>
      <w:r>
        <w:rPr>
          <w:szCs w:val="22"/>
        </w:rPr>
        <w:t>konstatēto defektu fotoattēlu atskaite un iepriekšējo defektu novēršanas atzīme (ja attiecināms)</w:t>
      </w:r>
      <w:r w:rsidR="00B554BC">
        <w:rPr>
          <w:szCs w:val="22"/>
        </w:rPr>
        <w:t>;</w:t>
      </w:r>
    </w:p>
    <w:p w:rsidR="00FC38E2" w:rsidRPr="00DF322E" w:rsidRDefault="00FC38E2" w:rsidP="00FC38E2">
      <w:pPr>
        <w:numPr>
          <w:ilvl w:val="3"/>
          <w:numId w:val="11"/>
        </w:numPr>
        <w:jc w:val="both"/>
        <w:rPr>
          <w:szCs w:val="22"/>
        </w:rPr>
      </w:pPr>
      <w:r>
        <w:rPr>
          <w:szCs w:val="22"/>
        </w:rPr>
        <w:t xml:space="preserve"> </w:t>
      </w:r>
      <w:smartTag w:uri="schemas-tilde-lv/tildestengine" w:element="veidnes">
        <w:smartTagPr>
          <w:attr w:name="text" w:val="akts"/>
          <w:attr w:name="baseform" w:val="akts"/>
          <w:attr w:name="id" w:val="-1"/>
        </w:smartTagPr>
        <w:r>
          <w:rPr>
            <w:szCs w:val="22"/>
          </w:rPr>
          <w:t>akts</w:t>
        </w:r>
      </w:smartTag>
      <w:r>
        <w:rPr>
          <w:szCs w:val="22"/>
        </w:rPr>
        <w:t xml:space="preserve"> par paveikto būvdarbu uzraudzību un rēķins.</w:t>
      </w:r>
    </w:p>
    <w:p w:rsidR="00177844" w:rsidRDefault="00177844" w:rsidP="00106F3B">
      <w:pPr>
        <w:numPr>
          <w:ilvl w:val="2"/>
          <w:numId w:val="11"/>
        </w:numPr>
        <w:jc w:val="both"/>
        <w:rPr>
          <w:szCs w:val="22"/>
        </w:rPr>
      </w:pPr>
      <w:r w:rsidRPr="00DF322E">
        <w:rPr>
          <w:b/>
          <w:szCs w:val="22"/>
        </w:rPr>
        <w:t>Pabeigšanas atskaiti</w:t>
      </w:r>
      <w:r>
        <w:rPr>
          <w:b/>
          <w:i/>
          <w:szCs w:val="22"/>
        </w:rPr>
        <w:t xml:space="preserve"> </w:t>
      </w:r>
      <w:r>
        <w:rPr>
          <w:szCs w:val="22"/>
        </w:rPr>
        <w:t>iesniedz 14 dienu laikā pēc Būvdarbu pabeigšanas un tajā ietilpst:</w:t>
      </w:r>
    </w:p>
    <w:p w:rsidR="00FC38E2" w:rsidRDefault="00DB70F0" w:rsidP="00DB70F0">
      <w:pPr>
        <w:numPr>
          <w:ilvl w:val="3"/>
          <w:numId w:val="11"/>
        </w:numPr>
        <w:jc w:val="both"/>
        <w:rPr>
          <w:szCs w:val="22"/>
        </w:rPr>
      </w:pPr>
      <w:r>
        <w:rPr>
          <w:szCs w:val="22"/>
        </w:rPr>
        <w:t xml:space="preserve"> </w:t>
      </w:r>
      <w:smartTag w:uri="schemas-tilde-lv/tildestengine" w:element="veidnes">
        <w:smartTagPr>
          <w:attr w:name="text" w:val="atskaite"/>
          <w:attr w:name="baseform" w:val="atskaite"/>
          <w:attr w:name="id" w:val="-1"/>
        </w:smartTagPr>
        <w:r>
          <w:rPr>
            <w:szCs w:val="22"/>
          </w:rPr>
          <w:t>atskaite</w:t>
        </w:r>
      </w:smartTag>
      <w:r>
        <w:rPr>
          <w:szCs w:val="22"/>
        </w:rPr>
        <w:t xml:space="preserve"> par Būvdarbu veicēja iepriekšējā periodā un pavisam kopā veiktajiem būvdarbiem;</w:t>
      </w:r>
    </w:p>
    <w:p w:rsidR="00DB70F0" w:rsidRDefault="00DB70F0" w:rsidP="00DB70F0">
      <w:pPr>
        <w:numPr>
          <w:ilvl w:val="3"/>
          <w:numId w:val="11"/>
        </w:numPr>
        <w:jc w:val="both"/>
        <w:rPr>
          <w:szCs w:val="22"/>
        </w:rPr>
      </w:pPr>
      <w:r>
        <w:rPr>
          <w:szCs w:val="22"/>
        </w:rPr>
        <w:t xml:space="preserve"> faktiskais būvdarbu izpildes un naudas plūsmas grafiks;</w:t>
      </w:r>
    </w:p>
    <w:p w:rsidR="00DB70F0" w:rsidRDefault="00DB70F0" w:rsidP="00DB70F0">
      <w:pPr>
        <w:numPr>
          <w:ilvl w:val="3"/>
          <w:numId w:val="11"/>
        </w:numPr>
        <w:jc w:val="both"/>
        <w:rPr>
          <w:szCs w:val="22"/>
        </w:rPr>
      </w:pPr>
      <w:r>
        <w:rPr>
          <w:szCs w:val="22"/>
        </w:rPr>
        <w:t xml:space="preserve"> faktiskais Uzraudzības izpildes un naudas plūsmas grafiks;</w:t>
      </w:r>
    </w:p>
    <w:p w:rsidR="00DB70F0" w:rsidRDefault="00DB70F0" w:rsidP="00DB70F0">
      <w:pPr>
        <w:numPr>
          <w:ilvl w:val="3"/>
          <w:numId w:val="11"/>
        </w:numPr>
        <w:jc w:val="both"/>
        <w:rPr>
          <w:szCs w:val="22"/>
        </w:rPr>
      </w:pPr>
      <w:r>
        <w:rPr>
          <w:szCs w:val="22"/>
        </w:rPr>
        <w:t xml:space="preserve"> būvprojekta un būvdarbu veicēja novērtējums;</w:t>
      </w:r>
    </w:p>
    <w:p w:rsidR="00DB70F0" w:rsidRDefault="00DB70F0" w:rsidP="00DB70F0">
      <w:pPr>
        <w:numPr>
          <w:ilvl w:val="3"/>
          <w:numId w:val="11"/>
        </w:numPr>
        <w:jc w:val="both"/>
        <w:rPr>
          <w:szCs w:val="22"/>
        </w:rPr>
      </w:pPr>
      <w:r>
        <w:rPr>
          <w:szCs w:val="22"/>
        </w:rPr>
        <w:t xml:space="preserve"> informācija par būvdarbu pieņemšanu ekspluatācijā;</w:t>
      </w:r>
    </w:p>
    <w:p w:rsidR="00DB70F0" w:rsidRDefault="00DB70F0" w:rsidP="00DB70F0">
      <w:pPr>
        <w:numPr>
          <w:ilvl w:val="3"/>
          <w:numId w:val="11"/>
        </w:numPr>
        <w:jc w:val="both"/>
        <w:rPr>
          <w:szCs w:val="22"/>
        </w:rPr>
      </w:pPr>
      <w:r>
        <w:rPr>
          <w:szCs w:val="22"/>
        </w:rPr>
        <w:t xml:space="preserve"> </w:t>
      </w:r>
      <w:smartTag w:uri="schemas-tilde-lv/tildestengine" w:element="veidnes">
        <w:smartTagPr>
          <w:attr w:name="text" w:val="akts"/>
          <w:attr w:name="baseform" w:val="akts"/>
          <w:attr w:name="id" w:val="-1"/>
        </w:smartTagPr>
        <w:r w:rsidRPr="005C394D">
          <w:rPr>
            <w:szCs w:val="22"/>
          </w:rPr>
          <w:t>akts</w:t>
        </w:r>
      </w:smartTag>
      <w:r w:rsidRPr="005C394D">
        <w:rPr>
          <w:szCs w:val="22"/>
        </w:rPr>
        <w:t xml:space="preserve"> par paveikto būvdarbu uzraudzību un rēķins;</w:t>
      </w:r>
    </w:p>
    <w:p w:rsidR="00DB70F0" w:rsidRDefault="00DB70F0" w:rsidP="00DB70F0">
      <w:pPr>
        <w:numPr>
          <w:ilvl w:val="3"/>
          <w:numId w:val="11"/>
        </w:numPr>
        <w:jc w:val="both"/>
        <w:rPr>
          <w:szCs w:val="22"/>
        </w:rPr>
      </w:pPr>
      <w:r>
        <w:rPr>
          <w:szCs w:val="22"/>
        </w:rPr>
        <w:t xml:space="preserve"> Ieteikumi.</w:t>
      </w:r>
    </w:p>
    <w:p w:rsidR="00177844" w:rsidRDefault="00177844" w:rsidP="00106F3B">
      <w:pPr>
        <w:numPr>
          <w:ilvl w:val="2"/>
          <w:numId w:val="11"/>
        </w:numPr>
        <w:jc w:val="both"/>
        <w:rPr>
          <w:szCs w:val="22"/>
        </w:rPr>
      </w:pPr>
      <w:r>
        <w:rPr>
          <w:szCs w:val="22"/>
        </w:rPr>
        <w:t xml:space="preserve">Atskaites jāiesniedz 1 eksemplārā papīra formātā, iesietas un elektroniski MSOffice Word </w:t>
      </w:r>
      <w:r w:rsidR="00CE3FEB">
        <w:rPr>
          <w:szCs w:val="22"/>
        </w:rPr>
        <w:t xml:space="preserve">nolasāmā </w:t>
      </w:r>
      <w:r>
        <w:rPr>
          <w:szCs w:val="22"/>
        </w:rPr>
        <w:t xml:space="preserve">formātā. Ja dažādu atskaišu iesniegšanas termiņš sakrīt, tās drīkst apvienot vienā atskaitē, sniedzot atbildes uz visām šī </w:t>
      </w:r>
      <w:r w:rsidRPr="0029124B">
        <w:rPr>
          <w:szCs w:val="22"/>
        </w:rPr>
        <w:t>Līguma 6.daļas</w:t>
      </w:r>
      <w:r>
        <w:rPr>
          <w:szCs w:val="22"/>
        </w:rPr>
        <w:t xml:space="preserve"> prasībām.</w:t>
      </w:r>
    </w:p>
    <w:p w:rsidR="00177844" w:rsidRDefault="00177844" w:rsidP="00177844">
      <w:pPr>
        <w:rPr>
          <w:b/>
          <w:bCs/>
        </w:rPr>
      </w:pPr>
    </w:p>
    <w:p w:rsidR="00177844" w:rsidRDefault="00177844" w:rsidP="00106F3B">
      <w:pPr>
        <w:numPr>
          <w:ilvl w:val="0"/>
          <w:numId w:val="11"/>
        </w:numPr>
        <w:jc w:val="center"/>
        <w:rPr>
          <w:b/>
          <w:bCs/>
        </w:rPr>
      </w:pPr>
      <w:r>
        <w:rPr>
          <w:b/>
          <w:bCs/>
        </w:rPr>
        <w:t>Pasūtītāja pienākumi un tiesības</w:t>
      </w:r>
    </w:p>
    <w:p w:rsidR="00177844" w:rsidRDefault="00177844" w:rsidP="00177844">
      <w:pPr>
        <w:tabs>
          <w:tab w:val="left" w:pos="540"/>
        </w:tabs>
        <w:jc w:val="both"/>
      </w:pPr>
    </w:p>
    <w:p w:rsidR="00177844" w:rsidRDefault="00177844" w:rsidP="00106F3B">
      <w:pPr>
        <w:numPr>
          <w:ilvl w:val="1"/>
          <w:numId w:val="11"/>
        </w:numPr>
        <w:tabs>
          <w:tab w:val="num" w:pos="567"/>
        </w:tabs>
        <w:ind w:hanging="720"/>
        <w:jc w:val="both"/>
      </w:pPr>
      <w:r>
        <w:t>Norēķināties ar Izpildītāju par padarītajiem Darbiem Līgumā noteiktajā kārtībā.</w:t>
      </w:r>
    </w:p>
    <w:p w:rsidR="00177844" w:rsidRDefault="00177844" w:rsidP="00106F3B">
      <w:pPr>
        <w:numPr>
          <w:ilvl w:val="1"/>
          <w:numId w:val="11"/>
        </w:numPr>
        <w:tabs>
          <w:tab w:val="clear" w:pos="720"/>
          <w:tab w:val="num" w:pos="567"/>
          <w:tab w:val="num" w:pos="630"/>
        </w:tabs>
        <w:ind w:left="540" w:hanging="540"/>
        <w:jc w:val="both"/>
      </w:pPr>
      <w:r>
        <w:t>Sniegt Izpildītājam Pasūtītāja rīcībā esošo Līguma izpildei nepieciešamo informāciju un dokumentāciju.</w:t>
      </w:r>
    </w:p>
    <w:p w:rsidR="00177844" w:rsidRDefault="00177844" w:rsidP="00106F3B">
      <w:pPr>
        <w:numPr>
          <w:ilvl w:val="1"/>
          <w:numId w:val="11"/>
        </w:numPr>
        <w:tabs>
          <w:tab w:val="num" w:pos="567"/>
        </w:tabs>
        <w:ind w:left="567" w:hanging="567"/>
        <w:jc w:val="both"/>
      </w:pPr>
      <w:r>
        <w:t>Pieņemt izpildītos Darbus saskaņā ar līguma nosacījumiem.</w:t>
      </w:r>
    </w:p>
    <w:p w:rsidR="00177844" w:rsidRDefault="00177844" w:rsidP="00106F3B">
      <w:pPr>
        <w:numPr>
          <w:ilvl w:val="1"/>
          <w:numId w:val="11"/>
        </w:numPr>
        <w:tabs>
          <w:tab w:val="num" w:pos="567"/>
        </w:tabs>
        <w:ind w:left="567" w:hanging="567"/>
        <w:jc w:val="both"/>
      </w:pPr>
      <w:r>
        <w:t>Piecu darba dienu laikā iepazīties ar saņemtajiem ziņojumiem un citu informāciju par Būvdarbu izpildes gaitu un pieņemt nepieciešamos lēmumus, par to rakstiski informējot Izpildītāju. Bet ja Izpildītājs norādījis garāku termiņu, tad Izpildītāja norādītāja termiņā.</w:t>
      </w:r>
    </w:p>
    <w:p w:rsidR="00177844" w:rsidRDefault="00177844" w:rsidP="00106F3B">
      <w:pPr>
        <w:numPr>
          <w:ilvl w:val="1"/>
          <w:numId w:val="11"/>
        </w:numPr>
        <w:tabs>
          <w:tab w:val="num" w:pos="567"/>
        </w:tabs>
        <w:ind w:left="567" w:hanging="567"/>
        <w:jc w:val="both"/>
      </w:pPr>
      <w:r>
        <w:t>Vienas dienas laikā informēt Izpildītāju par visiem lēmumiem, kas pieņemti attiecībā uz Būvdarbu izpildi un skar Izpildītāja intereses. Bet ja Izpildītājs norādījis garāku termiņu, tad Izpildītāja norādītāja termiņā.</w:t>
      </w:r>
    </w:p>
    <w:p w:rsidR="00177844" w:rsidRDefault="00177844" w:rsidP="00106F3B">
      <w:pPr>
        <w:numPr>
          <w:ilvl w:val="1"/>
          <w:numId w:val="11"/>
        </w:numPr>
        <w:tabs>
          <w:tab w:val="num" w:pos="567"/>
        </w:tabs>
        <w:ind w:left="567" w:hanging="567"/>
        <w:jc w:val="both"/>
      </w:pPr>
      <w:r>
        <w:t xml:space="preserve">Nodrošināt Izpildītājam netraucētu piekļuvi </w:t>
      </w:r>
      <w:r w:rsidR="000E0728">
        <w:t>Būvo</w:t>
      </w:r>
      <w:r>
        <w:t>bjekta būvlaukumam Darbu veikšanai.</w:t>
      </w:r>
    </w:p>
    <w:p w:rsidR="00FA1303" w:rsidRDefault="00177844" w:rsidP="00C055B7">
      <w:pPr>
        <w:numPr>
          <w:ilvl w:val="1"/>
          <w:numId w:val="11"/>
        </w:numPr>
        <w:tabs>
          <w:tab w:val="num" w:pos="567"/>
        </w:tabs>
        <w:ind w:left="567" w:hanging="567"/>
        <w:jc w:val="both"/>
      </w:pPr>
      <w:r w:rsidRPr="0029124B">
        <w:t>Pieprasīt Izpildītāja būvuzraugu nomaiņu, ja Izpildītājs Darbu izpildi neveic atbilstoši Līguma nosacījumiem.</w:t>
      </w:r>
    </w:p>
    <w:p w:rsidR="00177844" w:rsidRDefault="00177844" w:rsidP="00177844">
      <w:pPr>
        <w:jc w:val="both"/>
      </w:pPr>
    </w:p>
    <w:p w:rsidR="00177844" w:rsidRDefault="00177844" w:rsidP="00106F3B">
      <w:pPr>
        <w:numPr>
          <w:ilvl w:val="0"/>
          <w:numId w:val="11"/>
        </w:numPr>
        <w:jc w:val="center"/>
        <w:rPr>
          <w:b/>
          <w:bCs/>
        </w:rPr>
      </w:pPr>
      <w:r>
        <w:rPr>
          <w:b/>
          <w:bCs/>
        </w:rPr>
        <w:lastRenderedPageBreak/>
        <w:t>Apdrošināšana</w:t>
      </w:r>
    </w:p>
    <w:p w:rsidR="00177844" w:rsidRDefault="00177844" w:rsidP="00177844">
      <w:pPr>
        <w:rPr>
          <w:color w:val="000000"/>
        </w:rPr>
      </w:pPr>
    </w:p>
    <w:p w:rsidR="00875BED" w:rsidRDefault="007F6972" w:rsidP="006A550E">
      <w:pPr>
        <w:numPr>
          <w:ilvl w:val="1"/>
          <w:numId w:val="11"/>
        </w:numPr>
        <w:tabs>
          <w:tab w:val="num" w:pos="567"/>
        </w:tabs>
        <w:ind w:left="567" w:hanging="567"/>
        <w:jc w:val="both"/>
      </w:pPr>
      <w:r>
        <w:t>Izpildītājam jānodrošina, ka Būvuzraudzības laikā ir apdrošināta tā civiltiesiskā atbildība par tā darbības vai bezdarbības rezultātā nodarīto kaitējumu trešo personu dzīvībai un veselībai un nodarītajiem zaudējumiem trešo personu mantai atbilstoši Latvijas Republikas normatīvo aktu prasībām</w:t>
      </w:r>
      <w:r w:rsidR="006D25B4">
        <w:t>.</w:t>
      </w:r>
    </w:p>
    <w:p w:rsidR="006A550E" w:rsidRDefault="006A550E" w:rsidP="006A550E">
      <w:pPr>
        <w:tabs>
          <w:tab w:val="num" w:pos="720"/>
        </w:tabs>
        <w:ind w:left="360"/>
        <w:jc w:val="both"/>
      </w:pPr>
    </w:p>
    <w:p w:rsidR="006A550E" w:rsidRDefault="006A550E" w:rsidP="006A550E">
      <w:pPr>
        <w:tabs>
          <w:tab w:val="num" w:pos="720"/>
        </w:tabs>
        <w:ind w:left="360"/>
        <w:jc w:val="both"/>
      </w:pPr>
    </w:p>
    <w:p w:rsidR="006A550E" w:rsidRDefault="006A550E" w:rsidP="006A550E">
      <w:pPr>
        <w:tabs>
          <w:tab w:val="num" w:pos="720"/>
        </w:tabs>
        <w:ind w:left="360"/>
        <w:jc w:val="both"/>
      </w:pPr>
    </w:p>
    <w:p w:rsidR="004A55D9" w:rsidRDefault="004A55D9" w:rsidP="00177844">
      <w:pPr>
        <w:jc w:val="both"/>
      </w:pPr>
    </w:p>
    <w:p w:rsidR="004A55D9" w:rsidRDefault="004A55D9" w:rsidP="00177844">
      <w:pPr>
        <w:jc w:val="both"/>
      </w:pPr>
    </w:p>
    <w:p w:rsidR="00177844" w:rsidRDefault="00177844" w:rsidP="00106F3B">
      <w:pPr>
        <w:numPr>
          <w:ilvl w:val="0"/>
          <w:numId w:val="11"/>
        </w:numPr>
        <w:jc w:val="center"/>
        <w:rPr>
          <w:b/>
          <w:bCs/>
        </w:rPr>
      </w:pPr>
      <w:r>
        <w:rPr>
          <w:b/>
          <w:bCs/>
        </w:rPr>
        <w:t>Pušu atbildība</w:t>
      </w:r>
    </w:p>
    <w:p w:rsidR="00177844" w:rsidRDefault="00177844" w:rsidP="00177844">
      <w:pPr>
        <w:rPr>
          <w:b/>
          <w:bCs/>
        </w:rPr>
      </w:pPr>
    </w:p>
    <w:p w:rsidR="00177844" w:rsidRDefault="00177844" w:rsidP="00106F3B">
      <w:pPr>
        <w:numPr>
          <w:ilvl w:val="1"/>
          <w:numId w:val="11"/>
        </w:numPr>
        <w:tabs>
          <w:tab w:val="num" w:pos="567"/>
        </w:tabs>
        <w:ind w:left="567" w:hanging="567"/>
        <w:jc w:val="both"/>
      </w:pPr>
      <w:r>
        <w:t>Puses ir savstarpēji atbildīgas par līgumsaistību nepildīšanu vai nepienācīgu izpildi, kā arī atlīdzina otrai Pusei šajā sakarā radušos zaudējumus.</w:t>
      </w:r>
    </w:p>
    <w:p w:rsidR="00177844" w:rsidRDefault="00177844" w:rsidP="00106F3B">
      <w:pPr>
        <w:numPr>
          <w:ilvl w:val="1"/>
          <w:numId w:val="11"/>
        </w:numPr>
        <w:tabs>
          <w:tab w:val="num" w:pos="567"/>
        </w:tabs>
        <w:ind w:left="567" w:hanging="567"/>
        <w:jc w:val="both"/>
      </w:pPr>
      <w:r>
        <w:t xml:space="preserve">Ja Izpildītājs </w:t>
      </w:r>
      <w:r w:rsidR="001830D7">
        <w:t>neierodas</w:t>
      </w:r>
      <w:r>
        <w:t xml:space="preserve"> uz </w:t>
      </w:r>
      <w:proofErr w:type="spellStart"/>
      <w:r>
        <w:t>Būvsapulcēm</w:t>
      </w:r>
      <w:proofErr w:type="spellEnd"/>
      <w:r>
        <w:t>, neiesniedz Līguma 6.daļā paredzētās atskaites, neat</w:t>
      </w:r>
      <w:r w:rsidR="000E0728">
        <w:t>taisnotu iemeslu dēļ neierodas B</w:t>
      </w:r>
      <w:r>
        <w:t>ūvobjektā, Izpildītājs maksā Pasūtītājam līgumsodu LVL 50,00 (</w:t>
      </w:r>
      <w:r w:rsidR="000A473A">
        <w:t>p</w:t>
      </w:r>
      <w:r w:rsidRPr="00592BA3">
        <w:t xml:space="preserve">iecdesmit </w:t>
      </w:r>
      <w:smartTag w:uri="schemas-tilde-lv/tildestengine" w:element="currency">
        <w:smartTagPr>
          <w:attr w:name="currency_id" w:val="48"/>
          <w:attr w:name="currency_key" w:val="LVL"/>
          <w:attr w:name="currency_value" w:val="1"/>
          <w:attr w:name="currency_text" w:val="lati"/>
        </w:smartTagPr>
        <w:smartTag w:uri="schemas-tilde-lv/tildestengine" w:element="currency2">
          <w:smartTagPr>
            <w:attr w:name="currency_text" w:val="lati"/>
            <w:attr w:name="currency_value" w:val="1"/>
            <w:attr w:name="currency_key" w:val="LVL"/>
            <w:attr w:name="currency_id" w:val="48"/>
          </w:smartTagPr>
          <w:r w:rsidRPr="00592BA3">
            <w:t>lati</w:t>
          </w:r>
        </w:smartTag>
      </w:smartTag>
      <w:r w:rsidRPr="00592BA3">
        <w:t>)</w:t>
      </w:r>
      <w:r>
        <w:t xml:space="preserve"> apmērā par katru pārkāpumu. Ja izpildītājs nepamatoti neievēro kādus citus Līguma noteikumus, un ja tas ir par pamatu būvdarbu izpildes termiņa kavējumam, Izpildītājs maksā Pasūtītājam līg</w:t>
      </w:r>
      <w:r w:rsidR="000A473A">
        <w:t>umsodu 0,5% apmērā no kopējās L</w:t>
      </w:r>
      <w:r>
        <w:t>īgum</w:t>
      </w:r>
      <w:r w:rsidR="000A473A">
        <w:t xml:space="preserve">a </w:t>
      </w:r>
      <w:r>
        <w:t>summas par katru nokavēto dienu</w:t>
      </w:r>
      <w:r w:rsidR="000A473A">
        <w:t>, bet ne vairāk kā 20% no kopējās līgumsummas</w:t>
      </w:r>
      <w:r>
        <w:t>. Šajā punktā noteikto līgumsodu samaksa neatbrīvo Izpildītāju no saistību izpildes.</w:t>
      </w:r>
    </w:p>
    <w:p w:rsidR="00177844" w:rsidRDefault="00177844" w:rsidP="00106F3B">
      <w:pPr>
        <w:numPr>
          <w:ilvl w:val="1"/>
          <w:numId w:val="11"/>
        </w:numPr>
        <w:tabs>
          <w:tab w:val="num" w:pos="567"/>
        </w:tabs>
        <w:ind w:left="567" w:hanging="567"/>
        <w:jc w:val="both"/>
      </w:pPr>
      <w:r>
        <w:t xml:space="preserve">Ja Pasūtītājs neveic maksājumus </w:t>
      </w:r>
      <w:r w:rsidR="000E0728">
        <w:t xml:space="preserve">Līgumā </w:t>
      </w:r>
      <w:r>
        <w:t>noteiktajā termiņā, Pasūtītājs maksā Izpildītājam līgumsodu 0</w:t>
      </w:r>
      <w:r w:rsidR="000E0728">
        <w:t>,5</w:t>
      </w:r>
      <w:r>
        <w:t xml:space="preserve">% apmērā no termiņā nesamaksātās </w:t>
      </w:r>
      <w:r w:rsidR="007831AE">
        <w:t>summas par katru kavējuma dienu, bet ne vairāk kā 20% no termiņā nesamaksātās summas.</w:t>
      </w:r>
      <w:r>
        <w:t xml:space="preserve"> Līgumsoda samaksa neatbrīvo Pasūtītāju no Līguma saistību izpildes.</w:t>
      </w:r>
    </w:p>
    <w:p w:rsidR="00C055B7" w:rsidRDefault="00C055B7" w:rsidP="00106F3B">
      <w:pPr>
        <w:numPr>
          <w:ilvl w:val="1"/>
          <w:numId w:val="11"/>
        </w:numPr>
        <w:tabs>
          <w:tab w:val="num" w:pos="567"/>
        </w:tabs>
        <w:ind w:left="567" w:hanging="567"/>
        <w:jc w:val="both"/>
      </w:pPr>
      <w:r>
        <w:t>Ja Izpildītājs ar parakstu akceptējis no Būvdarbu veicēja saņemto veikto būvdarbu izpildes aktu, kurā norādītie paveiktie darbi neatbilst faktiski veiktajiem izpildes aktā norādītajā periodā, Izpildītājs maksā Pasūtītājam soda naudu ikmēneša maksājuma atbilstoši līgumā 4.3. noteiktajam aprēķinam apmērā.</w:t>
      </w:r>
    </w:p>
    <w:p w:rsidR="00C055B7" w:rsidRDefault="00C055B7" w:rsidP="00C055B7">
      <w:pPr>
        <w:numPr>
          <w:ilvl w:val="1"/>
          <w:numId w:val="11"/>
        </w:numPr>
        <w:tabs>
          <w:tab w:val="num" w:pos="567"/>
        </w:tabs>
        <w:ind w:left="567" w:hanging="567"/>
        <w:jc w:val="both"/>
      </w:pPr>
      <w:r w:rsidRPr="000E0728">
        <w:rPr>
          <w:szCs w:val="22"/>
        </w:rPr>
        <w:t xml:space="preserve">Pasūtītājs un Izpildītājs ir tiesīgi vienpusēji lauzt šo Līgumu, ja otra puse nepilda šajā Līgumā noteiktās saistības, rakstiski brīdinot otru pusi vismaz 10 (desmit) darba dienas </w:t>
      </w:r>
      <w:r w:rsidRPr="000A473A">
        <w:t>iepriekš, līdz Līguma laušanai veicot visus savstarpējos norēķinus.</w:t>
      </w:r>
    </w:p>
    <w:p w:rsidR="004A55D9" w:rsidRPr="000A473A" w:rsidRDefault="004A55D9" w:rsidP="00C055B7">
      <w:pPr>
        <w:numPr>
          <w:ilvl w:val="1"/>
          <w:numId w:val="11"/>
        </w:numPr>
        <w:tabs>
          <w:tab w:val="num" w:pos="567"/>
        </w:tabs>
        <w:ind w:left="567" w:hanging="567"/>
        <w:jc w:val="both"/>
      </w:pPr>
      <w:r w:rsidRPr="000E0728">
        <w:rPr>
          <w:szCs w:val="22"/>
        </w:rPr>
        <w:t>Pasūtītājs ir tiesīgi vienpusēji lauzt šo Līgumu</w:t>
      </w:r>
      <w:r>
        <w:rPr>
          <w:szCs w:val="22"/>
        </w:rPr>
        <w:t>, ja nav iesniegts,</w:t>
      </w:r>
      <w:r>
        <w:t xml:space="preserve"> i</w:t>
      </w:r>
      <w:r w:rsidRPr="004D2461">
        <w:t>r zudis, zaudējis spēku, atcelts vai kļuvis nerealizējams l</w:t>
      </w:r>
      <w:r>
        <w:t>īguma nodrošinājums un tas pēc P</w:t>
      </w:r>
      <w:r w:rsidRPr="004D2461">
        <w:t>asūtītāja pieprasījuma nav aizstāts ar citu līdzvērtīgu nodrošinājumu uz pasūtītājam pieņemamiem noteikumiem</w:t>
      </w:r>
    </w:p>
    <w:p w:rsidR="000E0728" w:rsidRPr="000A473A" w:rsidRDefault="000A473A" w:rsidP="00106F3B">
      <w:pPr>
        <w:numPr>
          <w:ilvl w:val="1"/>
          <w:numId w:val="11"/>
        </w:numPr>
        <w:tabs>
          <w:tab w:val="num" w:pos="567"/>
        </w:tabs>
        <w:ind w:left="567" w:hanging="567"/>
        <w:jc w:val="both"/>
      </w:pPr>
      <w:r w:rsidRPr="000A473A">
        <w:t xml:space="preserve">Ja Izpildītājs nepilda </w:t>
      </w:r>
      <w:r>
        <w:t xml:space="preserve">ar </w:t>
      </w:r>
      <w:r w:rsidRPr="000A473A">
        <w:t xml:space="preserve">Līgumu </w:t>
      </w:r>
      <w:r>
        <w:t xml:space="preserve">uzņemtās saistības </w:t>
      </w:r>
      <w:r w:rsidRPr="000A473A">
        <w:t xml:space="preserve">vai ja </w:t>
      </w:r>
      <w:smartTag w:uri="schemas-tilde-lv/tildestengine" w:element="veidnes">
        <w:smartTagPr>
          <w:attr w:name="text" w:val="līgums"/>
          <w:attr w:name="baseform" w:val="līgums"/>
          <w:attr w:name="id" w:val="-1"/>
        </w:smartTagPr>
        <w:r w:rsidRPr="000A473A">
          <w:t>Līgums</w:t>
        </w:r>
      </w:smartTag>
      <w:r w:rsidRPr="000A473A">
        <w:t xml:space="preserve"> tiek pārtraukts Izpildītāja vainas dēļ, </w:t>
      </w:r>
      <w:r>
        <w:t>Izpildītājam ir pienākums maksāt</w:t>
      </w:r>
      <w:r w:rsidRPr="000A473A">
        <w:t xml:space="preserve"> līgumsodu 20 % apmērā no Līguma summas</w:t>
      </w:r>
    </w:p>
    <w:p w:rsidR="00177844" w:rsidRDefault="00177844" w:rsidP="00106F3B">
      <w:pPr>
        <w:numPr>
          <w:ilvl w:val="1"/>
          <w:numId w:val="11"/>
        </w:numPr>
        <w:tabs>
          <w:tab w:val="num" w:pos="567"/>
        </w:tabs>
        <w:ind w:left="567" w:hanging="567"/>
        <w:jc w:val="both"/>
      </w:pPr>
      <w:r>
        <w:t>Puses tiek atbrīvotas no atbildības par līguma pilnīgu vai daļēju neizpildi, ja šāda neizpilde radusies nepārvaramas varas rezultātā, kuras darbība sākusies pēc līguma noslēgšanas, un kuru nevarēja ne iepriekš paredzēt, ne novērst. Pie nepārvaramas varas apstākļiem ir pieskaitāmi: stihiskas nelaimes, epidēmijas un kara darbība, blokādes, varas un pārvaldes institūciju no jauna pieņemti normatīvie akti. Līguma pusei, kas atsaucas uz nepārvaramas varas apstākļu darbību, jāpierāda to iestāšanos un nekavējoties pēc nepārvaramas varas apstākļu iestāšanās rakstiski jāziņo otrai pusei.</w:t>
      </w:r>
    </w:p>
    <w:p w:rsidR="00177844" w:rsidRDefault="00177844" w:rsidP="00177844">
      <w:pPr>
        <w:rPr>
          <w:b/>
          <w:bCs/>
        </w:rPr>
      </w:pPr>
    </w:p>
    <w:p w:rsidR="00177844" w:rsidRDefault="00177844" w:rsidP="00106F3B">
      <w:pPr>
        <w:numPr>
          <w:ilvl w:val="0"/>
          <w:numId w:val="11"/>
        </w:numPr>
        <w:jc w:val="center"/>
        <w:rPr>
          <w:b/>
          <w:bCs/>
        </w:rPr>
      </w:pPr>
      <w:r>
        <w:rPr>
          <w:b/>
          <w:bCs/>
        </w:rPr>
        <w:t>Pārējie noteikumi</w:t>
      </w:r>
    </w:p>
    <w:p w:rsidR="00177844" w:rsidRDefault="00177844" w:rsidP="00177844"/>
    <w:p w:rsidR="00177844" w:rsidRDefault="00177844" w:rsidP="00106F3B">
      <w:pPr>
        <w:numPr>
          <w:ilvl w:val="1"/>
          <w:numId w:val="11"/>
        </w:numPr>
        <w:tabs>
          <w:tab w:val="num" w:pos="567"/>
        </w:tabs>
        <w:ind w:left="567" w:hanging="567"/>
        <w:jc w:val="both"/>
      </w:pPr>
      <w:r>
        <w:t xml:space="preserve">Izpildītājam ir pienākums ievērot konfidencialitāti attiecībā uz Pasūtītāja vai Būvdarbu veicēja iesniegto informāciju un dokumentāciju. Pasūtītājs šo informāciju un dokumentāciju ir tiesīgs izmantot tikai Līgumā noteikto Darbu veikšanai. Izpildītājs </w:t>
      </w:r>
      <w:r>
        <w:lastRenderedPageBreak/>
        <w:t>apņemas šo informāciju un dokumentāciju neizpaust trešajām personām, kuras nav saistītas ar Būvdarbu veikšanu vai uzraudzību.</w:t>
      </w:r>
    </w:p>
    <w:p w:rsidR="00177844" w:rsidRPr="0060610E" w:rsidRDefault="00177844" w:rsidP="00106F3B">
      <w:pPr>
        <w:numPr>
          <w:ilvl w:val="1"/>
          <w:numId w:val="11"/>
        </w:numPr>
        <w:tabs>
          <w:tab w:val="num" w:pos="567"/>
        </w:tabs>
        <w:ind w:left="567" w:hanging="567"/>
        <w:jc w:val="both"/>
      </w:pPr>
      <w:r>
        <w:t xml:space="preserve">Līguma izpildi no Izpildītāja puses apliecina Pušu parakstīts nodošanas - pieņemšanas </w:t>
      </w:r>
      <w:smartTag w:uri="schemas-tilde-lv/tildestengine" w:element="veidnes">
        <w:smartTagPr>
          <w:attr w:name="text" w:val="akts"/>
          <w:attr w:name="baseform" w:val="akts"/>
          <w:attr w:name="id" w:val="-1"/>
        </w:smartTagPr>
        <w:r>
          <w:t>akts</w:t>
        </w:r>
      </w:smartTag>
      <w:r>
        <w:t xml:space="preserve">. Izpildītājs iesniedz Pasūtītājam parakstīšanai no savas puses sagatavotu un parakstītu nodošanas - pieņemšanas aktu </w:t>
      </w:r>
      <w:r w:rsidRPr="00AB4A9F">
        <w:t xml:space="preserve">par atskaites mēnesi </w:t>
      </w:r>
      <w:r w:rsidR="00D01FE2">
        <w:t xml:space="preserve">Līguma 6.punktā noteiktajā termiņā </w:t>
      </w:r>
      <w:r w:rsidR="00AB4A9F">
        <w:t>10 dienu laikā pēc atskaites kalendārā mēneša</w:t>
      </w:r>
      <w:r w:rsidRPr="00AB4A9F">
        <w:t xml:space="preserve"> </w:t>
      </w:r>
      <w:r>
        <w:t>un pēc pilnīgas visu šajā līgumā noteikto saistību izpildes</w:t>
      </w:r>
      <w:r w:rsidR="00D01FE2">
        <w:t>.</w:t>
      </w:r>
      <w:r w:rsidRPr="0060610E">
        <w:t xml:space="preserve"> Izpildītājam nodošanas - pieņemšanas aktā ir jāuzrāda: </w:t>
      </w:r>
    </w:p>
    <w:p w:rsidR="00177844" w:rsidRPr="0060610E" w:rsidRDefault="00177844" w:rsidP="00106F3B">
      <w:pPr>
        <w:numPr>
          <w:ilvl w:val="2"/>
          <w:numId w:val="11"/>
        </w:numPr>
        <w:spacing w:before="120"/>
        <w:jc w:val="both"/>
      </w:pPr>
      <w:r w:rsidRPr="0060610E">
        <w:t>projekta nosaukums</w:t>
      </w:r>
      <w:r w:rsidRPr="0060610E">
        <w:rPr>
          <w:b/>
          <w:bCs/>
        </w:rPr>
        <w:t>;</w:t>
      </w:r>
    </w:p>
    <w:p w:rsidR="00177844" w:rsidRPr="0060610E" w:rsidRDefault="00177844" w:rsidP="00106F3B">
      <w:pPr>
        <w:numPr>
          <w:ilvl w:val="2"/>
          <w:numId w:val="11"/>
        </w:numPr>
        <w:spacing w:before="120"/>
        <w:jc w:val="both"/>
      </w:pPr>
      <w:r w:rsidRPr="0060610E">
        <w:t>Līguma numurs un datums, Objekta nosaukums;</w:t>
      </w:r>
    </w:p>
    <w:p w:rsidR="00177844" w:rsidRPr="0060610E" w:rsidRDefault="00177844" w:rsidP="00106F3B">
      <w:pPr>
        <w:numPr>
          <w:ilvl w:val="2"/>
          <w:numId w:val="11"/>
        </w:numPr>
        <w:spacing w:before="120"/>
        <w:jc w:val="both"/>
      </w:pPr>
      <w:r w:rsidRPr="0060610E">
        <w:t>padarītā darba apjoms.</w:t>
      </w:r>
    </w:p>
    <w:p w:rsidR="00177844" w:rsidRDefault="00177844" w:rsidP="00106F3B">
      <w:pPr>
        <w:numPr>
          <w:ilvl w:val="1"/>
          <w:numId w:val="11"/>
        </w:numPr>
        <w:tabs>
          <w:tab w:val="num" w:pos="567"/>
        </w:tabs>
        <w:ind w:left="567" w:hanging="567"/>
        <w:jc w:val="both"/>
      </w:pPr>
      <w:r>
        <w:t>Pasūtītājs 5 (</w:t>
      </w:r>
      <w:r w:rsidRPr="00C36BAC">
        <w:t>piecu</w:t>
      </w:r>
      <w:r>
        <w:t>) darba dienu laikā pēc nodošanas - pieņemšanas akta saņemšanas paraksta to vai arī rakstiski iesniedz Izpildītājam motivētu atteikumu pieņemt darbus.</w:t>
      </w:r>
    </w:p>
    <w:p w:rsidR="00177844" w:rsidRDefault="00177844" w:rsidP="00106F3B">
      <w:pPr>
        <w:numPr>
          <w:ilvl w:val="1"/>
          <w:numId w:val="11"/>
        </w:numPr>
        <w:tabs>
          <w:tab w:val="num" w:pos="567"/>
        </w:tabs>
        <w:ind w:left="567" w:hanging="567"/>
        <w:jc w:val="both"/>
      </w:pPr>
      <w:r>
        <w:t xml:space="preserve">Pie izpildīto darbu vai to daļas pieņemšanas Pasūtītājs ir tiesīgs pēc saviem ieskatiem veikt izpildīto saistību pārbaudi, lai pārliecinātos par atbilstību Līgumam, ja nepieciešams, pieaicinot ekspertus vai citus speciālistus. Pasūtītājs ir tiesīgs nepieņemt izpildītos darbus, ja konstatē, ka tie ir izpildīti nekvalitatīvi vai nepilnīgi, ja tie neatbilst līgumam. </w:t>
      </w:r>
    </w:p>
    <w:p w:rsidR="00177844" w:rsidRDefault="00177844" w:rsidP="00106F3B">
      <w:pPr>
        <w:numPr>
          <w:ilvl w:val="1"/>
          <w:numId w:val="11"/>
        </w:numPr>
        <w:tabs>
          <w:tab w:val="num" w:pos="567"/>
        </w:tabs>
        <w:ind w:left="567" w:hanging="567"/>
        <w:jc w:val="both"/>
      </w:pPr>
      <w:r>
        <w:t xml:space="preserve">Visi grozījumi, papildinājumi pie Līguma, kā arī citas Pušu vienošanās, kas saistītas ar Līguma izpildi un darbību, noformējamas rakstveidā. Visi Līguma papildinājumi, grozījumi un vienošanās ir Līguma neatņemamas sastāvdaļas. </w:t>
      </w:r>
    </w:p>
    <w:p w:rsidR="009A45B8" w:rsidRDefault="009A45B8" w:rsidP="00106F3B">
      <w:pPr>
        <w:numPr>
          <w:ilvl w:val="1"/>
          <w:numId w:val="11"/>
        </w:numPr>
        <w:tabs>
          <w:tab w:val="num" w:pos="567"/>
        </w:tabs>
        <w:ind w:left="567" w:hanging="567"/>
        <w:jc w:val="both"/>
      </w:pPr>
      <w:r>
        <w:t>Ir pieļaujami tikai iepirkuma līguma nebūtiski grozījumi. Būtiski grozījumi</w:t>
      </w:r>
      <w:r w:rsidR="000F149F">
        <w:t xml:space="preserve"> </w:t>
      </w:r>
      <w:r>
        <w:t>iepirkuma līgumā pieļaujami tikai Publisko iepirkumu likuma</w:t>
      </w:r>
      <w:r w:rsidR="005317F3">
        <w:t xml:space="preserve"> 8.</w:t>
      </w:r>
      <w:r w:rsidR="005317F3" w:rsidRPr="005317F3">
        <w:rPr>
          <w:vertAlign w:val="superscript"/>
        </w:rPr>
        <w:t>1</w:t>
      </w:r>
      <w:r w:rsidR="005317F3">
        <w:t xml:space="preserve"> panta divpadsmit </w:t>
      </w:r>
      <w:proofErr w:type="spellStart"/>
      <w:r w:rsidR="005317F3">
        <w:t>prim</w:t>
      </w:r>
      <w:proofErr w:type="spellEnd"/>
      <w:r w:rsidR="005317F3">
        <w:t xml:space="preserve"> un</w:t>
      </w:r>
      <w:r>
        <w:t xml:space="preserve"> 67.</w:t>
      </w:r>
      <w:r w:rsidRPr="009A45B8">
        <w:rPr>
          <w:vertAlign w:val="superscript"/>
        </w:rPr>
        <w:t>1</w:t>
      </w:r>
      <w:r>
        <w:t xml:space="preserve"> panta otrajā daļā minētajos gadījumos.</w:t>
      </w:r>
    </w:p>
    <w:p w:rsidR="00177844" w:rsidRDefault="00177844" w:rsidP="00106F3B">
      <w:pPr>
        <w:numPr>
          <w:ilvl w:val="1"/>
          <w:numId w:val="11"/>
        </w:numPr>
        <w:tabs>
          <w:tab w:val="num" w:pos="567"/>
        </w:tabs>
        <w:ind w:left="567" w:hanging="567"/>
        <w:jc w:val="both"/>
      </w:pPr>
      <w:r>
        <w:t>Visus strīdus vai domstarpības attiecībā uz Līgumu, ja tādas radīsies Līguma izpildes gaitā, risina pārrunu ceļā, bet, ja tas nav iespējams, tad jebkurš strīds, nesaskaņa vai prasība, kas izriet no šā Līguma vai kas skar to vai tā pārkāpšanu, izbeigšanu vai spēkā neesamību, tiks risināts normatīvajos aktos paredzētajā kārtībā.</w:t>
      </w:r>
    </w:p>
    <w:p w:rsidR="00177844" w:rsidRDefault="00177844" w:rsidP="00D01FE2">
      <w:pPr>
        <w:numPr>
          <w:ilvl w:val="1"/>
          <w:numId w:val="11"/>
        </w:numPr>
        <w:tabs>
          <w:tab w:val="clear" w:pos="720"/>
          <w:tab w:val="num" w:pos="709"/>
        </w:tabs>
        <w:ind w:left="709" w:hanging="709"/>
        <w:jc w:val="both"/>
      </w:pPr>
      <w:r>
        <w:t>Pasūtītājs ir tiesīgs vienpusēji pārtraukt Līgumu, nosūtot Izpildītājam rakstisku paziņojumu vismaz 10 (</w:t>
      </w:r>
      <w:r w:rsidRPr="00C36BAC">
        <w:t>desmit</w:t>
      </w:r>
      <w:r>
        <w:t>) darba dienas iepriekš.</w:t>
      </w:r>
    </w:p>
    <w:p w:rsidR="00177844" w:rsidRPr="00356CFA" w:rsidRDefault="00177844" w:rsidP="00D01FE2">
      <w:pPr>
        <w:numPr>
          <w:ilvl w:val="1"/>
          <w:numId w:val="11"/>
        </w:numPr>
        <w:tabs>
          <w:tab w:val="clear" w:pos="720"/>
          <w:tab w:val="num" w:pos="709"/>
        </w:tabs>
        <w:ind w:left="709" w:hanging="709"/>
        <w:jc w:val="both"/>
      </w:pPr>
      <w:r>
        <w:t xml:space="preserve">Izpildītājs apzinās, ka Darbi tiek veikti ar Eiropas Savienības struktūrfondu līdzfinansējumu un apņemas segt Pasūtītājam visus zaudējumus, kas var rasties, ja Izpildītāja neatbilstoši Līguma noteikumiem veikto Darbu dēļ un/vai pieļauto termiņu nokavējumu dēļ tiek samazināts un/vai atņemts Eiropas Savienības struktūrfondu līdzfinansējums Darbiem. Šajā Līguma punktā minētos zaudējumus </w:t>
      </w:r>
      <w:r w:rsidRPr="00356CFA">
        <w:t>izpildītājs apņemas segt pēc pirmā Pasūtītāja rakstveida pieprasījuma saņemšanas.</w:t>
      </w:r>
    </w:p>
    <w:p w:rsidR="00177844" w:rsidRDefault="00177844" w:rsidP="005C2A6A">
      <w:pPr>
        <w:numPr>
          <w:ilvl w:val="1"/>
          <w:numId w:val="11"/>
        </w:numPr>
        <w:tabs>
          <w:tab w:val="clear" w:pos="720"/>
          <w:tab w:val="num" w:pos="709"/>
        </w:tabs>
        <w:ind w:left="709" w:hanging="709"/>
        <w:jc w:val="both"/>
      </w:pPr>
      <w:r>
        <w:t>Līgums sastādīts 2 (</w:t>
      </w:r>
      <w:r w:rsidRPr="00C36BAC">
        <w:t>divos</w:t>
      </w:r>
      <w:r>
        <w:t>) eksemplāros, no kuriem viens glabājas pie Pasūtītāja, bet otrs - pie Izpildītāja.</w:t>
      </w:r>
    </w:p>
    <w:p w:rsidR="00177844" w:rsidRDefault="00177844" w:rsidP="00177844">
      <w:pPr>
        <w:jc w:val="both"/>
      </w:pPr>
    </w:p>
    <w:p w:rsidR="00177844" w:rsidRDefault="00177844" w:rsidP="00106F3B">
      <w:pPr>
        <w:numPr>
          <w:ilvl w:val="0"/>
          <w:numId w:val="11"/>
        </w:numPr>
        <w:jc w:val="center"/>
        <w:rPr>
          <w:b/>
          <w:bCs/>
        </w:rPr>
      </w:pPr>
      <w:r>
        <w:rPr>
          <w:b/>
          <w:bCs/>
        </w:rPr>
        <w:t xml:space="preserve">Pušu pārstāvji </w:t>
      </w:r>
    </w:p>
    <w:p w:rsidR="00177844" w:rsidRDefault="00177844" w:rsidP="00177844"/>
    <w:p w:rsidR="007B4BE0" w:rsidRDefault="000A7423" w:rsidP="007B4BE0">
      <w:pPr>
        <w:numPr>
          <w:ilvl w:val="1"/>
          <w:numId w:val="11"/>
        </w:numPr>
        <w:tabs>
          <w:tab w:val="num" w:pos="567"/>
        </w:tabs>
        <w:ind w:left="567" w:hanging="567"/>
        <w:jc w:val="both"/>
      </w:pPr>
      <w:r>
        <w:t xml:space="preserve">No Pasūtītāja puses: </w:t>
      </w:r>
      <w:r w:rsidR="007B4BE0">
        <w:t xml:space="preserve">projekta vadītājs Normunds </w:t>
      </w:r>
      <w:proofErr w:type="spellStart"/>
      <w:r w:rsidR="007B4BE0">
        <w:t>Osīts</w:t>
      </w:r>
      <w:proofErr w:type="spellEnd"/>
      <w:r w:rsidR="007B4BE0">
        <w:t>, tālruņa Nr. _______, e-pasts - _____________.</w:t>
      </w:r>
    </w:p>
    <w:p w:rsidR="00177844" w:rsidRDefault="000A7423" w:rsidP="00106F3B">
      <w:pPr>
        <w:numPr>
          <w:ilvl w:val="1"/>
          <w:numId w:val="11"/>
        </w:numPr>
        <w:tabs>
          <w:tab w:val="num" w:pos="567"/>
        </w:tabs>
        <w:ind w:left="567" w:hanging="567"/>
        <w:jc w:val="both"/>
      </w:pPr>
      <w:r>
        <w:t>No Izpildītāja puses: (</w:t>
      </w:r>
      <w:r w:rsidRPr="000A7423">
        <w:rPr>
          <w:i/>
        </w:rPr>
        <w:t>vārds, uzvārds, tālrunis, e-pasts</w:t>
      </w:r>
      <w:r>
        <w:t>)</w:t>
      </w:r>
    </w:p>
    <w:p w:rsidR="00177844" w:rsidRDefault="00177844" w:rsidP="000A7423">
      <w:pPr>
        <w:tabs>
          <w:tab w:val="num" w:pos="567"/>
        </w:tabs>
        <w:jc w:val="both"/>
        <w:rPr>
          <w:b/>
        </w:rPr>
      </w:pPr>
      <w:r>
        <w:t xml:space="preserve"> </w:t>
      </w:r>
    </w:p>
    <w:p w:rsidR="00177844" w:rsidRDefault="00177844" w:rsidP="00106F3B">
      <w:pPr>
        <w:numPr>
          <w:ilvl w:val="0"/>
          <w:numId w:val="11"/>
        </w:numPr>
        <w:jc w:val="center"/>
        <w:rPr>
          <w:b/>
          <w:bCs/>
        </w:rPr>
      </w:pPr>
      <w:r>
        <w:rPr>
          <w:b/>
          <w:bCs/>
        </w:rPr>
        <w:t xml:space="preserve">Pušu </w:t>
      </w:r>
      <w:r w:rsidR="000A7423">
        <w:rPr>
          <w:b/>
          <w:bCs/>
        </w:rPr>
        <w:t>rekvizīti</w:t>
      </w:r>
    </w:p>
    <w:p w:rsidR="00177844" w:rsidRDefault="00177844" w:rsidP="00177844">
      <w:pPr>
        <w:rPr>
          <w:b/>
          <w:bCs/>
        </w:rPr>
      </w:pPr>
    </w:p>
    <w:tbl>
      <w:tblPr>
        <w:tblW w:w="9322" w:type="dxa"/>
        <w:tblLayout w:type="fixed"/>
        <w:tblLook w:val="0000"/>
      </w:tblPr>
      <w:tblGrid>
        <w:gridCol w:w="4428"/>
        <w:gridCol w:w="360"/>
        <w:gridCol w:w="4534"/>
      </w:tblGrid>
      <w:tr w:rsidR="00177844" w:rsidTr="006A550E">
        <w:tc>
          <w:tcPr>
            <w:tcW w:w="4428" w:type="dxa"/>
          </w:tcPr>
          <w:p w:rsidR="00177844" w:rsidRDefault="00177844" w:rsidP="0011585E">
            <w:pPr>
              <w:snapToGrid w:val="0"/>
              <w:rPr>
                <w:b/>
                <w:color w:val="000000"/>
              </w:rPr>
            </w:pPr>
            <w:r>
              <w:rPr>
                <w:b/>
                <w:color w:val="000000"/>
              </w:rPr>
              <w:t>Pasūtītājs:</w:t>
            </w:r>
          </w:p>
          <w:p w:rsidR="00177844" w:rsidRDefault="00177844" w:rsidP="0011585E">
            <w:pPr>
              <w:rPr>
                <w:b/>
                <w:color w:val="000000"/>
              </w:rPr>
            </w:pPr>
            <w:r>
              <w:rPr>
                <w:b/>
                <w:color w:val="000000"/>
              </w:rPr>
              <w:t xml:space="preserve">                                                            </w:t>
            </w:r>
          </w:p>
        </w:tc>
        <w:tc>
          <w:tcPr>
            <w:tcW w:w="360" w:type="dxa"/>
          </w:tcPr>
          <w:p w:rsidR="00177844" w:rsidRDefault="00177844" w:rsidP="0011585E">
            <w:pPr>
              <w:rPr>
                <w:b/>
                <w:color w:val="000000"/>
              </w:rPr>
            </w:pPr>
          </w:p>
        </w:tc>
        <w:tc>
          <w:tcPr>
            <w:tcW w:w="4534" w:type="dxa"/>
          </w:tcPr>
          <w:p w:rsidR="00177844" w:rsidRDefault="00177844" w:rsidP="0011585E">
            <w:pPr>
              <w:rPr>
                <w:b/>
                <w:color w:val="000000"/>
              </w:rPr>
            </w:pPr>
            <w:r>
              <w:rPr>
                <w:b/>
                <w:color w:val="000000"/>
              </w:rPr>
              <w:t xml:space="preserve">Izpildītājs:                                                              </w:t>
            </w:r>
          </w:p>
        </w:tc>
      </w:tr>
      <w:bookmarkEnd w:id="4"/>
    </w:tbl>
    <w:p w:rsidR="001C1D77" w:rsidRPr="003F2033" w:rsidRDefault="001C1D77" w:rsidP="003F2033">
      <w:pPr>
        <w:pStyle w:val="BodyText"/>
        <w:jc w:val="right"/>
      </w:pPr>
      <w:r>
        <w:br w:type="page"/>
      </w:r>
      <w:r w:rsidRPr="003F2033">
        <w:rPr>
          <w:b/>
        </w:rPr>
        <w:lastRenderedPageBreak/>
        <w:t>Pielikums Nr.10</w:t>
      </w:r>
    </w:p>
    <w:p w:rsidR="001C1D77" w:rsidRDefault="002A33F7" w:rsidP="001C1D77">
      <w:pPr>
        <w:pStyle w:val="BodyText"/>
        <w:ind w:left="360"/>
        <w:jc w:val="right"/>
      </w:pPr>
      <w:r>
        <w:t>Iepirkuma</w:t>
      </w:r>
      <w:r w:rsidR="001C1D77">
        <w:t xml:space="preserve"> ar </w:t>
      </w:r>
      <w:proofErr w:type="spellStart"/>
      <w:r w:rsidR="001C1D77">
        <w:t>id.Nr</w:t>
      </w:r>
      <w:r w:rsidR="001C1D77" w:rsidRPr="004C753F">
        <w:t>.</w:t>
      </w:r>
      <w:r w:rsidR="00B65141" w:rsidRPr="004C753F">
        <w:t>J</w:t>
      </w:r>
      <w:r w:rsidR="00BE0D9F" w:rsidRPr="004C753F">
        <w:t>T</w:t>
      </w:r>
      <w:proofErr w:type="spellEnd"/>
      <w:r w:rsidR="00BE0D9F" w:rsidRPr="004C753F">
        <w:t xml:space="preserve"> 2013/</w:t>
      </w:r>
      <w:r w:rsidR="004C753F" w:rsidRPr="004C753F">
        <w:t xml:space="preserve"> </w:t>
      </w:r>
      <w:r w:rsidR="004C753F">
        <w:t>12</w:t>
      </w:r>
      <w:r w:rsidR="001C1D77">
        <w:t xml:space="preserve"> nolikumam</w:t>
      </w:r>
    </w:p>
    <w:p w:rsidR="00177844" w:rsidRDefault="00177844" w:rsidP="001C1D77">
      <w:pPr>
        <w:pStyle w:val="BodyText"/>
        <w:jc w:val="right"/>
      </w:pPr>
    </w:p>
    <w:p w:rsidR="001C1D77" w:rsidRDefault="001C1D77" w:rsidP="001C1D77">
      <w:pPr>
        <w:pStyle w:val="BodyText"/>
        <w:jc w:val="right"/>
      </w:pPr>
    </w:p>
    <w:p w:rsidR="001C1D77" w:rsidRPr="007A243A" w:rsidRDefault="001C1D77" w:rsidP="007A243A">
      <w:pPr>
        <w:pStyle w:val="BodyText"/>
        <w:suppressAutoHyphens w:val="0"/>
        <w:jc w:val="both"/>
        <w:rPr>
          <w:b/>
          <w:bCs/>
          <w:strike/>
          <w:sz w:val="24"/>
          <w:szCs w:val="24"/>
        </w:rPr>
      </w:pPr>
      <w:r w:rsidRPr="007A243A">
        <w:rPr>
          <w:b/>
          <w:bCs/>
          <w:sz w:val="24"/>
          <w:szCs w:val="24"/>
        </w:rPr>
        <w:t>Pasūtītājs ir noteicis šādus garantiju veidus un attiecīgajā garantijā obligāti iekļaujamos nosacījumus un noteikumus:</w:t>
      </w:r>
    </w:p>
    <w:p w:rsidR="001C1D77" w:rsidRPr="00162B9C" w:rsidRDefault="001C1D77" w:rsidP="001C1D77">
      <w:pPr>
        <w:pStyle w:val="BodyText"/>
        <w:ind w:left="567"/>
        <w:jc w:val="both"/>
        <w:rPr>
          <w:b/>
          <w:bCs/>
          <w:strike/>
        </w:rPr>
      </w:pPr>
    </w:p>
    <w:p w:rsidR="001C1D77" w:rsidRPr="00162B9C" w:rsidRDefault="001C1D77" w:rsidP="007A243A">
      <w:pPr>
        <w:suppressAutoHyphens w:val="0"/>
        <w:autoSpaceDE w:val="0"/>
        <w:autoSpaceDN w:val="0"/>
        <w:adjustRightInd w:val="0"/>
        <w:jc w:val="both"/>
      </w:pPr>
      <w:r w:rsidRPr="00162B9C">
        <w:rPr>
          <w:b/>
          <w:u w:val="single"/>
        </w:rPr>
        <w:t>Izpildes spējas garantijai</w:t>
      </w:r>
      <w:r w:rsidRPr="00162B9C">
        <w:t xml:space="preserve"> </w:t>
      </w:r>
      <w:r w:rsidRPr="0093384C">
        <w:t>jābūt kredītiestādes</w:t>
      </w:r>
      <w:r w:rsidRPr="0093384C">
        <w:rPr>
          <w:bCs/>
        </w:rPr>
        <w:t>, kas ir tiesīga sniegt pakalpojumus Latvijas Republikā, izdotai garantijai. Garantijā obligāti jābūt iekļautiem šādiem noteikumiem un nosacījumiem:</w:t>
      </w:r>
    </w:p>
    <w:p w:rsidR="001C1D77" w:rsidRPr="00162B9C" w:rsidRDefault="001C1D77" w:rsidP="007A243A">
      <w:pPr>
        <w:numPr>
          <w:ilvl w:val="0"/>
          <w:numId w:val="26"/>
        </w:numPr>
        <w:suppressAutoHyphens w:val="0"/>
        <w:autoSpaceDE w:val="0"/>
        <w:autoSpaceDN w:val="0"/>
        <w:adjustRightInd w:val="0"/>
        <w:jc w:val="both"/>
      </w:pPr>
      <w:r w:rsidRPr="00162B9C">
        <w:t>garantijas devējs apņemas samaksāt Pasūtītāja pieprasīto summu garantijas summas robežās, pēc pirmā rakstiskā Pasūtītāja pieprasījuma, kurā Pasūtītājs norādījis, ka Izpildītājs nav līgumā noteiktā kārtībā veicis maksājumu Pasūtītājam pieprasītās summas apjomā;</w:t>
      </w:r>
    </w:p>
    <w:p w:rsidR="001C1D77" w:rsidRPr="00162B9C" w:rsidRDefault="001C1D77" w:rsidP="007A243A">
      <w:pPr>
        <w:numPr>
          <w:ilvl w:val="0"/>
          <w:numId w:val="26"/>
        </w:numPr>
        <w:suppressAutoHyphens w:val="0"/>
        <w:autoSpaceDE w:val="0"/>
        <w:autoSpaceDN w:val="0"/>
        <w:adjustRightInd w:val="0"/>
        <w:jc w:val="both"/>
      </w:pPr>
      <w:r w:rsidRPr="00162B9C">
        <w:t>garantijas devējs apņemas samaksāt Pasūtītājam visu garantijas summu, ja Izpildītājs nav pagarinājis šo garantiju līgumā noteiktajā termiņā un kārtībā;</w:t>
      </w:r>
    </w:p>
    <w:p w:rsidR="001C1D77" w:rsidRPr="00162B9C" w:rsidRDefault="001C1D77" w:rsidP="007A243A">
      <w:pPr>
        <w:numPr>
          <w:ilvl w:val="0"/>
          <w:numId w:val="26"/>
        </w:numPr>
        <w:suppressAutoHyphens w:val="0"/>
        <w:autoSpaceDE w:val="0"/>
        <w:autoSpaceDN w:val="0"/>
        <w:adjustRightInd w:val="0"/>
        <w:jc w:val="both"/>
      </w:pPr>
      <w:r w:rsidRPr="00162B9C">
        <w:rPr>
          <w:iCs/>
        </w:rPr>
        <w:t xml:space="preserve">garantija ir spēkā </w:t>
      </w:r>
      <w:r w:rsidRPr="001D0AE3">
        <w:rPr>
          <w:iCs/>
        </w:rPr>
        <w:t>28 (divdesmit astoņas)</w:t>
      </w:r>
      <w:r w:rsidRPr="00162B9C">
        <w:rPr>
          <w:iCs/>
        </w:rPr>
        <w:t xml:space="preserve"> dienas pēc līgumā noteiktā Darba pabeigšanas datuma</w:t>
      </w:r>
      <w:r>
        <w:rPr>
          <w:iCs/>
        </w:rPr>
        <w:t>.</w:t>
      </w:r>
    </w:p>
    <w:p w:rsidR="001C1D77" w:rsidRPr="001C1D77" w:rsidRDefault="001C1D77" w:rsidP="007A243A">
      <w:pPr>
        <w:numPr>
          <w:ilvl w:val="0"/>
          <w:numId w:val="26"/>
        </w:numPr>
        <w:suppressAutoHyphens w:val="0"/>
        <w:autoSpaceDE w:val="0"/>
        <w:autoSpaceDN w:val="0"/>
        <w:adjustRightInd w:val="0"/>
        <w:jc w:val="both"/>
      </w:pPr>
      <w:r w:rsidRPr="001C1D77">
        <w:rPr>
          <w:iCs/>
        </w:rPr>
        <w:t>garantijas summa ir 15 (piecpadsmit) % apmērā no līgumcenas;</w:t>
      </w:r>
    </w:p>
    <w:p w:rsidR="001C1D77" w:rsidRPr="0093384C" w:rsidRDefault="001C1D77" w:rsidP="007A243A">
      <w:pPr>
        <w:numPr>
          <w:ilvl w:val="0"/>
          <w:numId w:val="26"/>
        </w:numPr>
        <w:suppressAutoHyphens w:val="0"/>
        <w:autoSpaceDE w:val="0"/>
        <w:autoSpaceDN w:val="0"/>
        <w:adjustRightInd w:val="0"/>
        <w:jc w:val="both"/>
      </w:pPr>
      <w:r w:rsidRPr="0093384C">
        <w:t>garantija ir neatsaucama;</w:t>
      </w:r>
    </w:p>
    <w:p w:rsidR="001C1D77" w:rsidRPr="00162B9C" w:rsidRDefault="001C1D77" w:rsidP="007A243A">
      <w:pPr>
        <w:numPr>
          <w:ilvl w:val="0"/>
          <w:numId w:val="26"/>
        </w:numPr>
        <w:suppressAutoHyphens w:val="0"/>
        <w:autoSpaceDE w:val="0"/>
        <w:autoSpaceDN w:val="0"/>
        <w:adjustRightInd w:val="0"/>
        <w:jc w:val="both"/>
      </w:pPr>
      <w:r w:rsidRPr="00162B9C">
        <w:t xml:space="preserve">Pasūtītājam nav jāpieprasa garantijas summa no </w:t>
      </w:r>
      <w:r w:rsidRPr="00162B9C">
        <w:rPr>
          <w:iCs/>
        </w:rPr>
        <w:t>Izpildītāja</w:t>
      </w:r>
      <w:r w:rsidRPr="00162B9C">
        <w:t xml:space="preserve"> pirms prasības iesniegšanas garantijas devējam;</w:t>
      </w:r>
    </w:p>
    <w:p w:rsidR="001C1D77" w:rsidRDefault="001C1D77" w:rsidP="007A243A">
      <w:pPr>
        <w:numPr>
          <w:ilvl w:val="0"/>
          <w:numId w:val="26"/>
        </w:numPr>
        <w:suppressAutoHyphens w:val="0"/>
        <w:autoSpaceDE w:val="0"/>
        <w:autoSpaceDN w:val="0"/>
        <w:adjustRightInd w:val="0"/>
        <w:jc w:val="both"/>
      </w:pPr>
      <w:r w:rsidRPr="00162B9C">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1C1D77" w:rsidRDefault="001C1D77" w:rsidP="001C1D77">
      <w:pPr>
        <w:pStyle w:val="BodyText"/>
        <w:jc w:val="right"/>
      </w:pPr>
    </w:p>
    <w:p w:rsidR="00BE0D9F" w:rsidRDefault="00BE0D9F" w:rsidP="001C1D77">
      <w:pPr>
        <w:pStyle w:val="BodyText"/>
        <w:jc w:val="right"/>
      </w:pPr>
    </w:p>
    <w:p w:rsidR="00BE0D9F" w:rsidRDefault="00BE0D9F" w:rsidP="001C1D77">
      <w:pPr>
        <w:pStyle w:val="BodyText"/>
        <w:jc w:val="right"/>
      </w:pPr>
    </w:p>
    <w:sectPr w:rsidR="00BE0D9F" w:rsidSect="009A45B8">
      <w:footerReference w:type="even" r:id="rId12"/>
      <w:footerReference w:type="default" r:id="rId13"/>
      <w:footerReference w:type="first" r:id="rId14"/>
      <w:pgSz w:w="11905" w:h="16837"/>
      <w:pgMar w:top="993" w:right="1134" w:bottom="1134" w:left="1560"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F9C" w:rsidRDefault="00523F9C">
      <w:r>
        <w:separator/>
      </w:r>
    </w:p>
  </w:endnote>
  <w:endnote w:type="continuationSeparator" w:id="0">
    <w:p w:rsidR="00523F9C" w:rsidRDefault="00523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Neo'w Arial">
    <w:altName w:val="Times New Roman"/>
    <w:charset w:val="00"/>
    <w:family w:val="roman"/>
    <w:pitch w:val="default"/>
    <w:sig w:usb0="0000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1D" w:rsidRDefault="00475E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1D" w:rsidRDefault="00BF7CF8">
    <w:pPr>
      <w:pStyle w:val="Footer"/>
      <w:ind w:right="360"/>
      <w:rPr>
        <w:sz w:val="18"/>
        <w:shd w:val="clear" w:color="auto" w:fill="FFFF00"/>
      </w:rPr>
    </w:pPr>
    <w:r w:rsidRPr="00BF7CF8">
      <w:pict>
        <v:shapetype id="_x0000_t202" coordsize="21600,21600" o:spt="202" path="m,l,21600r21600,l21600,xe">
          <v:stroke joinstyle="miter"/>
          <v:path gradientshapeok="t" o:connecttype="rect"/>
        </v:shapetype>
        <v:shape id="_x0000_s2049" type="#_x0000_t202" style="position:absolute;margin-left:519.4pt;margin-top:.75pt;width:16.2pt;height:13.45pt;z-index:251656192;mso-wrap-distance-left:0;mso-wrap-distance-right:0;mso-position-horizontal-relative:page" stroked="f">
          <v:fill opacity="0" color2="black"/>
          <v:textbox inset="0,0,0,0">
            <w:txbxContent>
              <w:p w:rsidR="00475E1D" w:rsidRDefault="00BF7CF8">
                <w:pPr>
                  <w:pStyle w:val="Footer"/>
                </w:pPr>
                <w:r>
                  <w:rPr>
                    <w:rStyle w:val="PageNumber"/>
                  </w:rPr>
                  <w:fldChar w:fldCharType="begin"/>
                </w:r>
                <w:r w:rsidR="00475E1D">
                  <w:rPr>
                    <w:rStyle w:val="PageNumber"/>
                  </w:rPr>
                  <w:instrText xml:space="preserve"> PAGE </w:instrText>
                </w:r>
                <w:r>
                  <w:rPr>
                    <w:rStyle w:val="PageNumber"/>
                  </w:rPr>
                  <w:fldChar w:fldCharType="separate"/>
                </w:r>
                <w:r w:rsidR="00DB28F1">
                  <w:rPr>
                    <w:rStyle w:val="PageNumber"/>
                    <w:noProof/>
                  </w:rPr>
                  <w:t>3</w:t>
                </w:r>
                <w:r>
                  <w:rPr>
                    <w:rStyle w:val="PageNumber"/>
                  </w:rPr>
                  <w:fldChar w:fldCharType="end"/>
                </w:r>
              </w:p>
            </w:txbxContent>
          </v:textbox>
          <w10:wrap type="square" side="largest" anchorx="page"/>
        </v:shape>
      </w:pict>
    </w:r>
    <w:r w:rsidRPr="00BF7CF8">
      <w:pict>
        <v:shape id="_x0000_s2050" type="#_x0000_t202" style="position:absolute;margin-left:540.85pt;margin-top:.05pt;width:4.15pt;height:11.9pt;z-index:251657216;mso-wrap-distance-left:0;mso-wrap-distance-right:0;mso-position-horizontal-relative:page" stroked="f">
          <v:fill opacity="0" color2="black"/>
          <v:textbox inset="0,0,0,0">
            <w:txbxContent>
              <w:p w:rsidR="00475E1D" w:rsidRDefault="00475E1D">
                <w:pPr>
                  <w:pStyle w:val="Footer"/>
                </w:pP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1D" w:rsidRDefault="00475E1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1D" w:rsidRDefault="00475E1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1D" w:rsidRDefault="00BF7CF8">
    <w:pPr>
      <w:pStyle w:val="Footer"/>
      <w:ind w:right="360"/>
      <w:rPr>
        <w:sz w:val="18"/>
        <w:shd w:val="clear" w:color="auto" w:fill="FFFF00"/>
      </w:rPr>
    </w:pPr>
    <w:r w:rsidRPr="00BF7CF8">
      <w:pict>
        <v:shapetype id="_x0000_t202" coordsize="21600,21600" o:spt="202" path="m,l,21600r21600,l21600,xe">
          <v:stroke joinstyle="miter"/>
          <v:path gradientshapeok="t" o:connecttype="rect"/>
        </v:shapetype>
        <v:shape id="_x0000_s2051" type="#_x0000_t202" style="position:absolute;margin-left:519.4pt;margin-top:.75pt;width:16.2pt;height:13.45pt;z-index:251658240;mso-wrap-distance-left:0;mso-wrap-distance-right:0;mso-position-horizontal-relative:page" stroked="f">
          <v:fill opacity="0" color2="black"/>
          <v:textbox style="mso-next-textbox:#_x0000_s2051" inset="0,0,0,0">
            <w:txbxContent>
              <w:p w:rsidR="00475E1D" w:rsidRDefault="00BF7CF8">
                <w:pPr>
                  <w:pStyle w:val="Footer"/>
                </w:pPr>
                <w:r>
                  <w:rPr>
                    <w:rStyle w:val="PageNumber"/>
                  </w:rPr>
                  <w:fldChar w:fldCharType="begin"/>
                </w:r>
                <w:r w:rsidR="00475E1D">
                  <w:rPr>
                    <w:rStyle w:val="PageNumber"/>
                  </w:rPr>
                  <w:instrText xml:space="preserve"> PAGE </w:instrText>
                </w:r>
                <w:r>
                  <w:rPr>
                    <w:rStyle w:val="PageNumber"/>
                  </w:rPr>
                  <w:fldChar w:fldCharType="separate"/>
                </w:r>
                <w:r w:rsidR="00DB28F1">
                  <w:rPr>
                    <w:rStyle w:val="PageNumber"/>
                    <w:noProof/>
                  </w:rPr>
                  <w:t>23</w:t>
                </w:r>
                <w:r>
                  <w:rPr>
                    <w:rStyle w:val="PageNumber"/>
                  </w:rPr>
                  <w:fldChar w:fldCharType="end"/>
                </w:r>
              </w:p>
            </w:txbxContent>
          </v:textbox>
          <w10:wrap type="square" side="largest" anchorx="page"/>
        </v:shape>
      </w:pict>
    </w:r>
    <w:r w:rsidRPr="00BF7CF8">
      <w:pict>
        <v:shape id="_x0000_s2052" type="#_x0000_t202" style="position:absolute;margin-left:540.85pt;margin-top:.05pt;width:4.15pt;height:11.9pt;z-index:251659264;mso-wrap-distance-left:0;mso-wrap-distance-right:0;mso-position-horizontal-relative:page" stroked="f">
          <v:fill opacity="0" color2="black"/>
          <v:textbox style="mso-next-textbox:#_x0000_s2052" inset="0,0,0,0">
            <w:txbxContent>
              <w:p w:rsidR="00475E1D" w:rsidRDefault="00475E1D">
                <w:pPr>
                  <w:pStyle w:val="Footer"/>
                </w:pPr>
              </w:p>
            </w:txbxContent>
          </v:textbox>
          <w10:wrap type="square" side="largest" anchorx="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1D" w:rsidRDefault="00475E1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F9C" w:rsidRDefault="00523F9C">
      <w:r>
        <w:separator/>
      </w:r>
    </w:p>
  </w:footnote>
  <w:footnote w:type="continuationSeparator" w:id="0">
    <w:p w:rsidR="00523F9C" w:rsidRDefault="00523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1D" w:rsidRDefault="00475E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EB850BC"/>
    <w:lvl w:ilvl="0">
      <w:start w:val="1"/>
      <w:numFmt w:val="decimal"/>
      <w:pStyle w:val="ListNumber2"/>
      <w:lvlText w:val="%1."/>
      <w:lvlJc w:val="left"/>
      <w:pPr>
        <w:tabs>
          <w:tab w:val="num" w:pos="643"/>
        </w:tabs>
        <w:ind w:left="643" w:hanging="360"/>
      </w:pPr>
    </w:lvl>
  </w:abstractNum>
  <w:abstractNum w:abstractNumId="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color w:val="000000"/>
        <w:sz w:val="24"/>
      </w:rPr>
    </w:lvl>
  </w:abstractNum>
  <w:abstractNum w:abstractNumId="3">
    <w:nsid w:val="00000003"/>
    <w:multiLevelType w:val="multilevel"/>
    <w:tmpl w:val="3B6AA4FA"/>
    <w:lvl w:ilvl="0">
      <w:start w:val="1"/>
      <w:numFmt w:val="decimal"/>
      <w:lvlText w:val="%1."/>
      <w:lvlJc w:val="left"/>
      <w:pPr>
        <w:tabs>
          <w:tab w:val="num" w:pos="0"/>
        </w:tabs>
        <w:ind w:left="0" w:firstLine="0"/>
      </w:pPr>
      <w:rPr>
        <w:rFonts w:ascii="Times New Roman" w:eastAsia="Times New Roman" w:hAnsi="Times New Roman" w:cs="Times New Roman"/>
        <w:color w:val="auto"/>
      </w:rPr>
    </w:lvl>
    <w:lvl w:ilvl="1">
      <w:start w:val="1"/>
      <w:numFmt w:val="decimal"/>
      <w:lvlText w:val="%1.%2."/>
      <w:lvlJc w:val="left"/>
      <w:pPr>
        <w:tabs>
          <w:tab w:val="num" w:pos="851"/>
        </w:tabs>
        <w:ind w:left="851"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4"/>
    <w:multiLevelType w:val="multilevel"/>
    <w:tmpl w:val="00000004"/>
    <w:name w:val="WW8Num4"/>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i w:val="0"/>
        <w:iCs/>
        <w:strike w:val="0"/>
        <w:dstrike w:val="0"/>
        <w:color w:val="auto"/>
        <w:sz w:val="24"/>
        <w:szCs w:val="24"/>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720"/>
        </w:tabs>
        <w:ind w:left="720" w:hanging="36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7">
    <w:nsid w:val="00000007"/>
    <w:multiLevelType w:val="multilevel"/>
    <w:tmpl w:val="00000007"/>
    <w:name w:val="WW8Num7"/>
    <w:lvl w:ilvl="0">
      <w:start w:val="1"/>
      <w:numFmt w:val="upperLetter"/>
      <w:pStyle w:val="Heading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8"/>
    <w:lvl w:ilvl="0">
      <w:start w:val="2"/>
      <w:numFmt w:val="decimal"/>
      <w:lvlText w:val="4.2.%1."/>
      <w:lvlJc w:val="left"/>
      <w:pPr>
        <w:tabs>
          <w:tab w:val="num" w:pos="720"/>
        </w:tabs>
        <w:ind w:left="720" w:hanging="360"/>
      </w:pPr>
    </w:lvl>
    <w:lvl w:ilvl="1">
      <w:start w:val="2"/>
      <w:numFmt w:val="decimal"/>
      <w:lvlText w:val="4.2.%2."/>
      <w:lvlJc w:val="left"/>
      <w:pPr>
        <w:tabs>
          <w:tab w:val="num" w:pos="1080"/>
        </w:tabs>
        <w:ind w:left="1080" w:hanging="360"/>
      </w:pPr>
    </w:lvl>
    <w:lvl w:ilvl="2">
      <w:start w:val="2"/>
      <w:numFmt w:val="decimal"/>
      <w:lvlText w:val="4.2.%3."/>
      <w:lvlJc w:val="left"/>
      <w:pPr>
        <w:tabs>
          <w:tab w:val="num" w:pos="1440"/>
        </w:tabs>
        <w:ind w:left="1440" w:hanging="360"/>
      </w:pPr>
    </w:lvl>
    <w:lvl w:ilvl="3">
      <w:start w:val="2"/>
      <w:numFmt w:val="decimal"/>
      <w:lvlText w:val="4.2.%4."/>
      <w:lvlJc w:val="left"/>
      <w:pPr>
        <w:tabs>
          <w:tab w:val="num" w:pos="1800"/>
        </w:tabs>
        <w:ind w:left="1800" w:hanging="360"/>
      </w:pPr>
    </w:lvl>
    <w:lvl w:ilvl="4">
      <w:start w:val="2"/>
      <w:numFmt w:val="decimal"/>
      <w:lvlText w:val="4.2.%5."/>
      <w:lvlJc w:val="left"/>
      <w:pPr>
        <w:tabs>
          <w:tab w:val="num" w:pos="2160"/>
        </w:tabs>
        <w:ind w:left="2160" w:hanging="360"/>
      </w:pPr>
    </w:lvl>
    <w:lvl w:ilvl="5">
      <w:start w:val="2"/>
      <w:numFmt w:val="decimal"/>
      <w:lvlText w:val="4.2.%6."/>
      <w:lvlJc w:val="left"/>
      <w:pPr>
        <w:tabs>
          <w:tab w:val="num" w:pos="2520"/>
        </w:tabs>
        <w:ind w:left="2520" w:hanging="360"/>
      </w:pPr>
    </w:lvl>
    <w:lvl w:ilvl="6">
      <w:start w:val="2"/>
      <w:numFmt w:val="decimal"/>
      <w:lvlText w:val="4.2.%7."/>
      <w:lvlJc w:val="left"/>
      <w:pPr>
        <w:tabs>
          <w:tab w:val="num" w:pos="2880"/>
        </w:tabs>
        <w:ind w:left="2880" w:hanging="360"/>
      </w:pPr>
    </w:lvl>
    <w:lvl w:ilvl="7">
      <w:start w:val="2"/>
      <w:numFmt w:val="decimal"/>
      <w:lvlText w:val="4.2.%8."/>
      <w:lvlJc w:val="left"/>
      <w:pPr>
        <w:tabs>
          <w:tab w:val="num" w:pos="3240"/>
        </w:tabs>
        <w:ind w:left="3240" w:hanging="360"/>
      </w:pPr>
    </w:lvl>
    <w:lvl w:ilvl="8">
      <w:start w:val="2"/>
      <w:numFmt w:val="decimal"/>
      <w:lvlText w:val="4.2.%9."/>
      <w:lvlJc w:val="left"/>
      <w:pPr>
        <w:tabs>
          <w:tab w:val="num" w:pos="3600"/>
        </w:tabs>
        <w:ind w:left="3600" w:hanging="360"/>
      </w:p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A"/>
    <w:multiLevelType w:val="multilevel"/>
    <w:tmpl w:val="0000000A"/>
    <w:name w:val="WW8Num12"/>
    <w:lvl w:ilvl="0">
      <w:start w:val="10"/>
      <w:numFmt w:val="decimal"/>
      <w:lvlText w:val="6.%1."/>
      <w:lvlJc w:val="left"/>
      <w:pPr>
        <w:tabs>
          <w:tab w:val="num" w:pos="720"/>
        </w:tabs>
        <w:ind w:left="720" w:hanging="360"/>
      </w:pPr>
    </w:lvl>
    <w:lvl w:ilvl="1">
      <w:start w:val="10"/>
      <w:numFmt w:val="decimal"/>
      <w:lvlText w:val="6.%2."/>
      <w:lvlJc w:val="left"/>
      <w:pPr>
        <w:tabs>
          <w:tab w:val="num" w:pos="1080"/>
        </w:tabs>
        <w:ind w:left="1080" w:hanging="360"/>
      </w:pPr>
    </w:lvl>
    <w:lvl w:ilvl="2">
      <w:start w:val="10"/>
      <w:numFmt w:val="decimal"/>
      <w:lvlText w:val="6.%3."/>
      <w:lvlJc w:val="left"/>
      <w:pPr>
        <w:tabs>
          <w:tab w:val="num" w:pos="1440"/>
        </w:tabs>
        <w:ind w:left="1440" w:hanging="360"/>
      </w:pPr>
    </w:lvl>
    <w:lvl w:ilvl="3">
      <w:start w:val="10"/>
      <w:numFmt w:val="decimal"/>
      <w:lvlText w:val="6.%4."/>
      <w:lvlJc w:val="left"/>
      <w:pPr>
        <w:tabs>
          <w:tab w:val="num" w:pos="1800"/>
        </w:tabs>
        <w:ind w:left="1800" w:hanging="360"/>
      </w:pPr>
    </w:lvl>
    <w:lvl w:ilvl="4">
      <w:start w:val="10"/>
      <w:numFmt w:val="decimal"/>
      <w:lvlText w:val="6.%5."/>
      <w:lvlJc w:val="left"/>
      <w:pPr>
        <w:tabs>
          <w:tab w:val="num" w:pos="2160"/>
        </w:tabs>
        <w:ind w:left="2160" w:hanging="360"/>
      </w:pPr>
    </w:lvl>
    <w:lvl w:ilvl="5">
      <w:start w:val="10"/>
      <w:numFmt w:val="decimal"/>
      <w:lvlText w:val="6.%6."/>
      <w:lvlJc w:val="left"/>
      <w:pPr>
        <w:tabs>
          <w:tab w:val="num" w:pos="2520"/>
        </w:tabs>
        <w:ind w:left="2520" w:hanging="360"/>
      </w:pPr>
    </w:lvl>
    <w:lvl w:ilvl="6">
      <w:start w:val="10"/>
      <w:numFmt w:val="decimal"/>
      <w:lvlText w:val="6.%7."/>
      <w:lvlJc w:val="left"/>
      <w:pPr>
        <w:tabs>
          <w:tab w:val="num" w:pos="2880"/>
        </w:tabs>
        <w:ind w:left="2880" w:hanging="360"/>
      </w:pPr>
    </w:lvl>
    <w:lvl w:ilvl="7">
      <w:start w:val="10"/>
      <w:numFmt w:val="decimal"/>
      <w:lvlText w:val="6.%8."/>
      <w:lvlJc w:val="left"/>
      <w:pPr>
        <w:tabs>
          <w:tab w:val="num" w:pos="3240"/>
        </w:tabs>
        <w:ind w:left="3240" w:hanging="360"/>
      </w:pPr>
    </w:lvl>
    <w:lvl w:ilvl="8">
      <w:start w:val="10"/>
      <w:numFmt w:val="decimal"/>
      <w:lvlText w:val="6.%9."/>
      <w:lvlJc w:val="left"/>
      <w:pPr>
        <w:tabs>
          <w:tab w:val="num" w:pos="3600"/>
        </w:tabs>
        <w:ind w:left="3600" w:hanging="360"/>
      </w:p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12">
    <w:nsid w:val="0000000D"/>
    <w:multiLevelType w:val="singleLevel"/>
    <w:tmpl w:val="0000000D"/>
    <w:name w:val="WW8Num13"/>
    <w:lvl w:ilvl="0">
      <w:start w:val="1"/>
      <w:numFmt w:val="lowerLetter"/>
      <w:lvlText w:val="%1."/>
      <w:lvlJc w:val="left"/>
      <w:pPr>
        <w:tabs>
          <w:tab w:val="num" w:pos="1211"/>
        </w:tabs>
        <w:ind w:left="1211" w:hanging="360"/>
      </w:pPr>
    </w:lvl>
  </w:abstractNum>
  <w:abstractNum w:abstractNumId="13">
    <w:nsid w:val="0000000E"/>
    <w:multiLevelType w:val="multilevel"/>
    <w:tmpl w:val="0000000E"/>
    <w:name w:val="WW8Num17"/>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4">
    <w:nsid w:val="0000001A"/>
    <w:multiLevelType w:val="multilevel"/>
    <w:tmpl w:val="0000001A"/>
    <w:name w:val="WW8Num31"/>
    <w:lvl w:ilvl="0">
      <w:start w:val="19"/>
      <w:numFmt w:val="decimal"/>
      <w:lvlText w:val="10.%1."/>
      <w:lvlJc w:val="left"/>
      <w:pPr>
        <w:tabs>
          <w:tab w:val="num" w:pos="0"/>
        </w:tabs>
        <w:ind w:left="0" w:firstLine="0"/>
      </w:pPr>
    </w:lvl>
    <w:lvl w:ilvl="1">
      <w:start w:val="24"/>
      <w:numFmt w:val="decimal"/>
      <w:lvlText w:val="20.%2."/>
      <w:lvlJc w:val="left"/>
      <w:pPr>
        <w:tabs>
          <w:tab w:val="num" w:pos="0"/>
        </w:tabs>
        <w:ind w:left="0" w:firstLine="0"/>
      </w:pPr>
    </w:lvl>
    <w:lvl w:ilvl="2">
      <w:start w:val="24"/>
      <w:numFmt w:val="decimal"/>
      <w:lvlText w:val="20.%3."/>
      <w:lvlJc w:val="left"/>
      <w:pPr>
        <w:tabs>
          <w:tab w:val="num" w:pos="0"/>
        </w:tabs>
        <w:ind w:left="0" w:firstLine="0"/>
      </w:pPr>
    </w:lvl>
    <w:lvl w:ilvl="3">
      <w:start w:val="24"/>
      <w:numFmt w:val="decimal"/>
      <w:lvlText w:val="20.%4."/>
      <w:lvlJc w:val="left"/>
      <w:pPr>
        <w:tabs>
          <w:tab w:val="num" w:pos="0"/>
        </w:tabs>
        <w:ind w:left="0" w:firstLine="0"/>
      </w:pPr>
    </w:lvl>
    <w:lvl w:ilvl="4">
      <w:start w:val="24"/>
      <w:numFmt w:val="decimal"/>
      <w:lvlText w:val="20.%5."/>
      <w:lvlJc w:val="left"/>
      <w:pPr>
        <w:tabs>
          <w:tab w:val="num" w:pos="0"/>
        </w:tabs>
        <w:ind w:left="0" w:firstLine="0"/>
      </w:pPr>
    </w:lvl>
    <w:lvl w:ilvl="5">
      <w:start w:val="24"/>
      <w:numFmt w:val="decimal"/>
      <w:lvlText w:val="20.%6."/>
      <w:lvlJc w:val="left"/>
      <w:pPr>
        <w:tabs>
          <w:tab w:val="num" w:pos="0"/>
        </w:tabs>
        <w:ind w:left="0" w:firstLine="0"/>
      </w:pPr>
    </w:lvl>
    <w:lvl w:ilvl="6">
      <w:start w:val="24"/>
      <w:numFmt w:val="decimal"/>
      <w:lvlText w:val="20.%7."/>
      <w:lvlJc w:val="left"/>
      <w:pPr>
        <w:tabs>
          <w:tab w:val="num" w:pos="0"/>
        </w:tabs>
        <w:ind w:left="0" w:firstLine="0"/>
      </w:pPr>
    </w:lvl>
    <w:lvl w:ilvl="7">
      <w:start w:val="24"/>
      <w:numFmt w:val="decimal"/>
      <w:lvlText w:val="20.%8."/>
      <w:lvlJc w:val="left"/>
      <w:pPr>
        <w:tabs>
          <w:tab w:val="num" w:pos="0"/>
        </w:tabs>
        <w:ind w:left="0" w:firstLine="0"/>
      </w:pPr>
    </w:lvl>
    <w:lvl w:ilvl="8">
      <w:start w:val="24"/>
      <w:numFmt w:val="decimal"/>
      <w:lvlText w:val="20.%9."/>
      <w:lvlJc w:val="left"/>
      <w:pPr>
        <w:tabs>
          <w:tab w:val="num" w:pos="0"/>
        </w:tabs>
        <w:ind w:left="0" w:firstLine="0"/>
      </w:pPr>
    </w:lvl>
  </w:abstractNum>
  <w:abstractNum w:abstractNumId="15">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6">
    <w:nsid w:val="0DD016D7"/>
    <w:multiLevelType w:val="hybridMultilevel"/>
    <w:tmpl w:val="1B9A46A6"/>
    <w:lvl w:ilvl="0" w:tplc="23ACFD1E">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7">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8">
    <w:nsid w:val="121325BF"/>
    <w:multiLevelType w:val="multilevel"/>
    <w:tmpl w:val="C2AE3E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14FE7663"/>
    <w:multiLevelType w:val="multilevel"/>
    <w:tmpl w:val="37820322"/>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2"/>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nsid w:val="1B803AAF"/>
    <w:multiLevelType w:val="multilevel"/>
    <w:tmpl w:val="82C43260"/>
    <w:lvl w:ilvl="0">
      <w:start w:val="1"/>
      <w:numFmt w:val="decimal"/>
      <w:pStyle w:val="virsraksts1"/>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F0252E8"/>
    <w:multiLevelType w:val="multilevel"/>
    <w:tmpl w:val="EEA4AB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2165557C"/>
    <w:multiLevelType w:val="multilevel"/>
    <w:tmpl w:val="5692BA7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24">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F6B399B"/>
    <w:multiLevelType w:val="hybridMultilevel"/>
    <w:tmpl w:val="1E0401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1616E79"/>
    <w:multiLevelType w:val="hybridMultilevel"/>
    <w:tmpl w:val="2A80CEC8"/>
    <w:lvl w:ilvl="0" w:tplc="77824E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46992DAF"/>
    <w:multiLevelType w:val="multilevel"/>
    <w:tmpl w:val="BC28BAAE"/>
    <w:name w:val="WW8Num28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0" w:firstLine="0"/>
      </w:pPr>
      <w:rPr>
        <w:rFonts w:hint="default"/>
        <w:color w:val="auto"/>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8">
    <w:nsid w:val="4B92737B"/>
    <w:multiLevelType w:val="hybridMultilevel"/>
    <w:tmpl w:val="6428BBDE"/>
    <w:lvl w:ilvl="0" w:tplc="04090001">
      <w:start w:val="1"/>
      <w:numFmt w:val="bullet"/>
      <w:lvlText w:val=""/>
      <w:lvlJc w:val="left"/>
      <w:pPr>
        <w:ind w:left="2343" w:hanging="360"/>
      </w:pPr>
      <w:rPr>
        <w:rFonts w:ascii="Symbol" w:hAnsi="Symbol" w:hint="default"/>
      </w:rPr>
    </w:lvl>
    <w:lvl w:ilvl="1" w:tplc="04090003" w:tentative="1">
      <w:start w:val="1"/>
      <w:numFmt w:val="bullet"/>
      <w:lvlText w:val="o"/>
      <w:lvlJc w:val="left"/>
      <w:pPr>
        <w:ind w:left="3063" w:hanging="360"/>
      </w:pPr>
      <w:rPr>
        <w:rFonts w:ascii="Courier New" w:hAnsi="Courier New" w:cs="Courier New" w:hint="default"/>
      </w:rPr>
    </w:lvl>
    <w:lvl w:ilvl="2" w:tplc="04090005" w:tentative="1">
      <w:start w:val="1"/>
      <w:numFmt w:val="bullet"/>
      <w:lvlText w:val=""/>
      <w:lvlJc w:val="left"/>
      <w:pPr>
        <w:ind w:left="3783" w:hanging="360"/>
      </w:pPr>
      <w:rPr>
        <w:rFonts w:ascii="Wingdings" w:hAnsi="Wingdings" w:hint="default"/>
      </w:rPr>
    </w:lvl>
    <w:lvl w:ilvl="3" w:tplc="04090001" w:tentative="1">
      <w:start w:val="1"/>
      <w:numFmt w:val="bullet"/>
      <w:lvlText w:val=""/>
      <w:lvlJc w:val="left"/>
      <w:pPr>
        <w:ind w:left="4503" w:hanging="360"/>
      </w:pPr>
      <w:rPr>
        <w:rFonts w:ascii="Symbol" w:hAnsi="Symbol" w:hint="default"/>
      </w:rPr>
    </w:lvl>
    <w:lvl w:ilvl="4" w:tplc="04090003" w:tentative="1">
      <w:start w:val="1"/>
      <w:numFmt w:val="bullet"/>
      <w:lvlText w:val="o"/>
      <w:lvlJc w:val="left"/>
      <w:pPr>
        <w:ind w:left="5223" w:hanging="360"/>
      </w:pPr>
      <w:rPr>
        <w:rFonts w:ascii="Courier New" w:hAnsi="Courier New" w:cs="Courier New" w:hint="default"/>
      </w:rPr>
    </w:lvl>
    <w:lvl w:ilvl="5" w:tplc="04090005" w:tentative="1">
      <w:start w:val="1"/>
      <w:numFmt w:val="bullet"/>
      <w:lvlText w:val=""/>
      <w:lvlJc w:val="left"/>
      <w:pPr>
        <w:ind w:left="5943" w:hanging="360"/>
      </w:pPr>
      <w:rPr>
        <w:rFonts w:ascii="Wingdings" w:hAnsi="Wingdings" w:hint="default"/>
      </w:rPr>
    </w:lvl>
    <w:lvl w:ilvl="6" w:tplc="04090001" w:tentative="1">
      <w:start w:val="1"/>
      <w:numFmt w:val="bullet"/>
      <w:lvlText w:val=""/>
      <w:lvlJc w:val="left"/>
      <w:pPr>
        <w:ind w:left="6663" w:hanging="360"/>
      </w:pPr>
      <w:rPr>
        <w:rFonts w:ascii="Symbol" w:hAnsi="Symbol" w:hint="default"/>
      </w:rPr>
    </w:lvl>
    <w:lvl w:ilvl="7" w:tplc="04090003" w:tentative="1">
      <w:start w:val="1"/>
      <w:numFmt w:val="bullet"/>
      <w:lvlText w:val="o"/>
      <w:lvlJc w:val="left"/>
      <w:pPr>
        <w:ind w:left="7383" w:hanging="360"/>
      </w:pPr>
      <w:rPr>
        <w:rFonts w:ascii="Courier New" w:hAnsi="Courier New" w:cs="Courier New" w:hint="default"/>
      </w:rPr>
    </w:lvl>
    <w:lvl w:ilvl="8" w:tplc="04090005" w:tentative="1">
      <w:start w:val="1"/>
      <w:numFmt w:val="bullet"/>
      <w:lvlText w:val=""/>
      <w:lvlJc w:val="left"/>
      <w:pPr>
        <w:ind w:left="8103" w:hanging="360"/>
      </w:pPr>
      <w:rPr>
        <w:rFonts w:ascii="Wingdings" w:hAnsi="Wingdings" w:hint="default"/>
      </w:rPr>
    </w:lvl>
  </w:abstractNum>
  <w:abstractNum w:abstractNumId="29">
    <w:nsid w:val="4C301663"/>
    <w:multiLevelType w:val="hybridMultilevel"/>
    <w:tmpl w:val="448E6480"/>
    <w:lvl w:ilvl="0" w:tplc="04090001">
      <w:start w:val="1"/>
      <w:numFmt w:val="bullet"/>
      <w:lvlText w:val=""/>
      <w:lvlJc w:val="left"/>
      <w:pPr>
        <w:ind w:left="2343" w:hanging="360"/>
      </w:pPr>
      <w:rPr>
        <w:rFonts w:ascii="Symbol" w:hAnsi="Symbol" w:hint="default"/>
      </w:rPr>
    </w:lvl>
    <w:lvl w:ilvl="1" w:tplc="04090003" w:tentative="1">
      <w:start w:val="1"/>
      <w:numFmt w:val="bullet"/>
      <w:lvlText w:val="o"/>
      <w:lvlJc w:val="left"/>
      <w:pPr>
        <w:ind w:left="3063" w:hanging="360"/>
      </w:pPr>
      <w:rPr>
        <w:rFonts w:ascii="Courier New" w:hAnsi="Courier New" w:cs="Courier New" w:hint="default"/>
      </w:rPr>
    </w:lvl>
    <w:lvl w:ilvl="2" w:tplc="04090005" w:tentative="1">
      <w:start w:val="1"/>
      <w:numFmt w:val="bullet"/>
      <w:lvlText w:val=""/>
      <w:lvlJc w:val="left"/>
      <w:pPr>
        <w:ind w:left="3783" w:hanging="360"/>
      </w:pPr>
      <w:rPr>
        <w:rFonts w:ascii="Wingdings" w:hAnsi="Wingdings" w:hint="default"/>
      </w:rPr>
    </w:lvl>
    <w:lvl w:ilvl="3" w:tplc="04090001" w:tentative="1">
      <w:start w:val="1"/>
      <w:numFmt w:val="bullet"/>
      <w:lvlText w:val=""/>
      <w:lvlJc w:val="left"/>
      <w:pPr>
        <w:ind w:left="4503" w:hanging="360"/>
      </w:pPr>
      <w:rPr>
        <w:rFonts w:ascii="Symbol" w:hAnsi="Symbol" w:hint="default"/>
      </w:rPr>
    </w:lvl>
    <w:lvl w:ilvl="4" w:tplc="04090003" w:tentative="1">
      <w:start w:val="1"/>
      <w:numFmt w:val="bullet"/>
      <w:lvlText w:val="o"/>
      <w:lvlJc w:val="left"/>
      <w:pPr>
        <w:ind w:left="5223" w:hanging="360"/>
      </w:pPr>
      <w:rPr>
        <w:rFonts w:ascii="Courier New" w:hAnsi="Courier New" w:cs="Courier New" w:hint="default"/>
      </w:rPr>
    </w:lvl>
    <w:lvl w:ilvl="5" w:tplc="04090005" w:tentative="1">
      <w:start w:val="1"/>
      <w:numFmt w:val="bullet"/>
      <w:lvlText w:val=""/>
      <w:lvlJc w:val="left"/>
      <w:pPr>
        <w:ind w:left="5943" w:hanging="360"/>
      </w:pPr>
      <w:rPr>
        <w:rFonts w:ascii="Wingdings" w:hAnsi="Wingdings" w:hint="default"/>
      </w:rPr>
    </w:lvl>
    <w:lvl w:ilvl="6" w:tplc="04090001" w:tentative="1">
      <w:start w:val="1"/>
      <w:numFmt w:val="bullet"/>
      <w:lvlText w:val=""/>
      <w:lvlJc w:val="left"/>
      <w:pPr>
        <w:ind w:left="6663" w:hanging="360"/>
      </w:pPr>
      <w:rPr>
        <w:rFonts w:ascii="Symbol" w:hAnsi="Symbol" w:hint="default"/>
      </w:rPr>
    </w:lvl>
    <w:lvl w:ilvl="7" w:tplc="04090003" w:tentative="1">
      <w:start w:val="1"/>
      <w:numFmt w:val="bullet"/>
      <w:lvlText w:val="o"/>
      <w:lvlJc w:val="left"/>
      <w:pPr>
        <w:ind w:left="7383" w:hanging="360"/>
      </w:pPr>
      <w:rPr>
        <w:rFonts w:ascii="Courier New" w:hAnsi="Courier New" w:cs="Courier New" w:hint="default"/>
      </w:rPr>
    </w:lvl>
    <w:lvl w:ilvl="8" w:tplc="04090005" w:tentative="1">
      <w:start w:val="1"/>
      <w:numFmt w:val="bullet"/>
      <w:lvlText w:val=""/>
      <w:lvlJc w:val="left"/>
      <w:pPr>
        <w:ind w:left="8103" w:hanging="360"/>
      </w:pPr>
      <w:rPr>
        <w:rFonts w:ascii="Wingdings" w:hAnsi="Wingdings" w:hint="default"/>
      </w:rPr>
    </w:lvl>
  </w:abstractNum>
  <w:abstractNum w:abstractNumId="30">
    <w:nsid w:val="4F467CE4"/>
    <w:multiLevelType w:val="multilevel"/>
    <w:tmpl w:val="C2AE3E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B866DE3"/>
    <w:multiLevelType w:val="multilevel"/>
    <w:tmpl w:val="C2AE3E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6AF2002"/>
    <w:multiLevelType w:val="hybridMultilevel"/>
    <w:tmpl w:val="926248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BC0D00"/>
    <w:multiLevelType w:val="hybridMultilevel"/>
    <w:tmpl w:val="D20E08D2"/>
    <w:lvl w:ilvl="0" w:tplc="CF2095F8">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nsid w:val="6C357462"/>
    <w:multiLevelType w:val="multilevel"/>
    <w:tmpl w:val="935C96DA"/>
    <w:lvl w:ilvl="0">
      <w:start w:val="1"/>
      <w:numFmt w:val="decimal"/>
      <w:pStyle w:val="Stils1"/>
      <w:lvlText w:val="%1."/>
      <w:lvlJc w:val="left"/>
      <w:pPr>
        <w:tabs>
          <w:tab w:val="num" w:pos="454"/>
        </w:tabs>
        <w:ind w:left="454" w:hanging="454"/>
      </w:pPr>
    </w:lvl>
    <w:lvl w:ilvl="1">
      <w:start w:val="1"/>
      <w:numFmt w:val="decimal"/>
      <w:pStyle w:val="Stils2"/>
      <w:lvlText w:val="%1.%2."/>
      <w:lvlJc w:val="left"/>
      <w:pPr>
        <w:tabs>
          <w:tab w:val="num" w:pos="1354"/>
        </w:tabs>
        <w:ind w:left="1354" w:hanging="454"/>
      </w:pPr>
    </w:lvl>
    <w:lvl w:ilvl="2">
      <w:start w:val="1"/>
      <w:numFmt w:val="decimal"/>
      <w:pStyle w:val="Stils3"/>
      <w:lvlText w:val="%1.%2.%3."/>
      <w:lvlJc w:val="left"/>
      <w:pPr>
        <w:tabs>
          <w:tab w:val="num" w:pos="2547"/>
        </w:tabs>
        <w:ind w:left="2547" w:hanging="567"/>
      </w:pPr>
      <w:rPr>
        <w:sz w:val="20"/>
        <w:szCs w:val="20"/>
      </w:rPr>
    </w:lvl>
    <w:lvl w:ilvl="3">
      <w:start w:val="1"/>
      <w:numFmt w:val="decimal"/>
      <w:pStyle w:val="Stils4"/>
      <w:lvlText w:val="%1.%2.%3.%4."/>
      <w:lvlJc w:val="left"/>
      <w:pPr>
        <w:tabs>
          <w:tab w:val="num" w:pos="2537"/>
        </w:tabs>
        <w:ind w:left="2537" w:hanging="737"/>
      </w:pPr>
      <w:rPr>
        <w:b w:val="0"/>
      </w:r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4ED06B3"/>
    <w:multiLevelType w:val="multilevel"/>
    <w:tmpl w:val="C2AE3E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C337440"/>
    <w:multiLevelType w:val="multilevel"/>
    <w:tmpl w:val="11CABAFE"/>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4"/>
  </w:num>
  <w:num w:numId="4">
    <w:abstractNumId w:val="7"/>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24"/>
  </w:num>
  <w:num w:numId="10">
    <w:abstractNumId w:val="33"/>
  </w:num>
  <w:num w:numId="11">
    <w:abstractNumId w:val="21"/>
  </w:num>
  <w:num w:numId="12">
    <w:abstractNumId w:val="19"/>
  </w:num>
  <w:num w:numId="13">
    <w:abstractNumId w:val="22"/>
  </w:num>
  <w:num w:numId="14">
    <w:abstractNumId w:val="25"/>
  </w:num>
  <w:num w:numId="15">
    <w:abstractNumId w:val="28"/>
  </w:num>
  <w:num w:numId="16">
    <w:abstractNumId w:val="29"/>
  </w:num>
  <w:num w:numId="17">
    <w:abstractNumId w:val="23"/>
  </w:num>
  <w:num w:numId="18">
    <w:abstractNumId w:val="15"/>
  </w:num>
  <w:num w:numId="19">
    <w:abstractNumId w:val="32"/>
  </w:num>
  <w:num w:numId="20">
    <w:abstractNumId w:val="18"/>
  </w:num>
  <w:num w:numId="21">
    <w:abstractNumId w:val="30"/>
  </w:num>
  <w:num w:numId="22">
    <w:abstractNumId w:val="16"/>
  </w:num>
  <w:num w:numId="23">
    <w:abstractNumId w:val="34"/>
  </w:num>
  <w:num w:numId="24">
    <w:abstractNumId w:val="2"/>
  </w:num>
  <w:num w:numId="25">
    <w:abstractNumId w:val="17"/>
  </w:num>
  <w:num w:numId="26">
    <w:abstractNumId w:val="31"/>
  </w:num>
  <w:num w:numId="27">
    <w:abstractNumId w:val="37"/>
  </w:num>
  <w:num w:numId="28">
    <w:abstractNumId w:val="36"/>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oNotTrackMoves/>
  <w:defaultTabStop w:val="720"/>
  <w:drawingGridHorizontalSpacing w:val="120"/>
  <w:drawingGridVerticalSpacing w:val="0"/>
  <w:displayHorizontalDrawingGridEvery w:val="0"/>
  <w:displayVerticalDrawingGridEvery w:val="0"/>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75A1"/>
    <w:rsid w:val="0000294F"/>
    <w:rsid w:val="000036D3"/>
    <w:rsid w:val="00006E72"/>
    <w:rsid w:val="00011483"/>
    <w:rsid w:val="00012591"/>
    <w:rsid w:val="000141F9"/>
    <w:rsid w:val="00015B51"/>
    <w:rsid w:val="00024A27"/>
    <w:rsid w:val="00026885"/>
    <w:rsid w:val="000277C3"/>
    <w:rsid w:val="00032048"/>
    <w:rsid w:val="00036608"/>
    <w:rsid w:val="0003691E"/>
    <w:rsid w:val="0004093C"/>
    <w:rsid w:val="0005519D"/>
    <w:rsid w:val="000551F5"/>
    <w:rsid w:val="00055BE5"/>
    <w:rsid w:val="00062EE3"/>
    <w:rsid w:val="0006408A"/>
    <w:rsid w:val="000669E2"/>
    <w:rsid w:val="00071ACB"/>
    <w:rsid w:val="00073CAE"/>
    <w:rsid w:val="00077367"/>
    <w:rsid w:val="00080163"/>
    <w:rsid w:val="00080305"/>
    <w:rsid w:val="000819D5"/>
    <w:rsid w:val="000823C4"/>
    <w:rsid w:val="00083A2B"/>
    <w:rsid w:val="00090068"/>
    <w:rsid w:val="00092194"/>
    <w:rsid w:val="00092A6D"/>
    <w:rsid w:val="0009344D"/>
    <w:rsid w:val="00093D59"/>
    <w:rsid w:val="00094A3F"/>
    <w:rsid w:val="00095549"/>
    <w:rsid w:val="00095807"/>
    <w:rsid w:val="00097ECA"/>
    <w:rsid w:val="000A035A"/>
    <w:rsid w:val="000A2B03"/>
    <w:rsid w:val="000A3181"/>
    <w:rsid w:val="000A473A"/>
    <w:rsid w:val="000A7423"/>
    <w:rsid w:val="000B0745"/>
    <w:rsid w:val="000B1348"/>
    <w:rsid w:val="000B1606"/>
    <w:rsid w:val="000C3D2D"/>
    <w:rsid w:val="000C557A"/>
    <w:rsid w:val="000C5B4C"/>
    <w:rsid w:val="000D0A8E"/>
    <w:rsid w:val="000D400C"/>
    <w:rsid w:val="000D5ADF"/>
    <w:rsid w:val="000E0728"/>
    <w:rsid w:val="000F0813"/>
    <w:rsid w:val="000F149F"/>
    <w:rsid w:val="000F2287"/>
    <w:rsid w:val="000F377F"/>
    <w:rsid w:val="000F3D6E"/>
    <w:rsid w:val="000F562E"/>
    <w:rsid w:val="000F597E"/>
    <w:rsid w:val="000F59B9"/>
    <w:rsid w:val="000F6DB9"/>
    <w:rsid w:val="00103D58"/>
    <w:rsid w:val="001057E0"/>
    <w:rsid w:val="00106F3B"/>
    <w:rsid w:val="001116CC"/>
    <w:rsid w:val="00111CE9"/>
    <w:rsid w:val="0011585E"/>
    <w:rsid w:val="00115886"/>
    <w:rsid w:val="00116AFA"/>
    <w:rsid w:val="00116CD1"/>
    <w:rsid w:val="00120550"/>
    <w:rsid w:val="001217F8"/>
    <w:rsid w:val="0012188A"/>
    <w:rsid w:val="00123BC8"/>
    <w:rsid w:val="00126252"/>
    <w:rsid w:val="00126D72"/>
    <w:rsid w:val="00133EE1"/>
    <w:rsid w:val="001343BA"/>
    <w:rsid w:val="001347B9"/>
    <w:rsid w:val="00134AB7"/>
    <w:rsid w:val="0013519A"/>
    <w:rsid w:val="001439F3"/>
    <w:rsid w:val="00143EF8"/>
    <w:rsid w:val="00145AA0"/>
    <w:rsid w:val="00146C1B"/>
    <w:rsid w:val="001478F0"/>
    <w:rsid w:val="0015338F"/>
    <w:rsid w:val="00153585"/>
    <w:rsid w:val="0015583D"/>
    <w:rsid w:val="001558EA"/>
    <w:rsid w:val="00155ECE"/>
    <w:rsid w:val="00156D01"/>
    <w:rsid w:val="00165BE9"/>
    <w:rsid w:val="00165E65"/>
    <w:rsid w:val="001713BF"/>
    <w:rsid w:val="00172900"/>
    <w:rsid w:val="001764AD"/>
    <w:rsid w:val="00177844"/>
    <w:rsid w:val="00181926"/>
    <w:rsid w:val="00181F2D"/>
    <w:rsid w:val="001830D7"/>
    <w:rsid w:val="00184CD0"/>
    <w:rsid w:val="00184E2C"/>
    <w:rsid w:val="001853A3"/>
    <w:rsid w:val="001867DA"/>
    <w:rsid w:val="00190375"/>
    <w:rsid w:val="001917A4"/>
    <w:rsid w:val="001927C3"/>
    <w:rsid w:val="00195445"/>
    <w:rsid w:val="0019608E"/>
    <w:rsid w:val="001A1DB9"/>
    <w:rsid w:val="001A40CA"/>
    <w:rsid w:val="001A534E"/>
    <w:rsid w:val="001A6ACD"/>
    <w:rsid w:val="001B0F86"/>
    <w:rsid w:val="001B1909"/>
    <w:rsid w:val="001B78E7"/>
    <w:rsid w:val="001C0AE1"/>
    <w:rsid w:val="001C1D77"/>
    <w:rsid w:val="001C3BA7"/>
    <w:rsid w:val="001C3EF7"/>
    <w:rsid w:val="001C694B"/>
    <w:rsid w:val="001D5045"/>
    <w:rsid w:val="001D6B58"/>
    <w:rsid w:val="001E1A9B"/>
    <w:rsid w:val="001E2103"/>
    <w:rsid w:val="001E2654"/>
    <w:rsid w:val="001E53C2"/>
    <w:rsid w:val="001E7754"/>
    <w:rsid w:val="001F0695"/>
    <w:rsid w:val="001F1CEB"/>
    <w:rsid w:val="001F2CB8"/>
    <w:rsid w:val="001F4010"/>
    <w:rsid w:val="001F44C9"/>
    <w:rsid w:val="001F6FEB"/>
    <w:rsid w:val="002040D1"/>
    <w:rsid w:val="00205038"/>
    <w:rsid w:val="002064C0"/>
    <w:rsid w:val="00210709"/>
    <w:rsid w:val="00212FD7"/>
    <w:rsid w:val="00217A00"/>
    <w:rsid w:val="002215C4"/>
    <w:rsid w:val="0022307D"/>
    <w:rsid w:val="002233C6"/>
    <w:rsid w:val="00223D6F"/>
    <w:rsid w:val="00231399"/>
    <w:rsid w:val="002340F9"/>
    <w:rsid w:val="00235BBE"/>
    <w:rsid w:val="00235CA3"/>
    <w:rsid w:val="002414F7"/>
    <w:rsid w:val="00241DD5"/>
    <w:rsid w:val="00241FA5"/>
    <w:rsid w:val="00243747"/>
    <w:rsid w:val="00244632"/>
    <w:rsid w:val="00251283"/>
    <w:rsid w:val="00254B1D"/>
    <w:rsid w:val="00255060"/>
    <w:rsid w:val="002558A6"/>
    <w:rsid w:val="0025688B"/>
    <w:rsid w:val="00257874"/>
    <w:rsid w:val="00264CAE"/>
    <w:rsid w:val="00267B5F"/>
    <w:rsid w:val="00270AD8"/>
    <w:rsid w:val="00271E13"/>
    <w:rsid w:val="00280739"/>
    <w:rsid w:val="00286B3F"/>
    <w:rsid w:val="002905F0"/>
    <w:rsid w:val="0029124B"/>
    <w:rsid w:val="00293098"/>
    <w:rsid w:val="002946BE"/>
    <w:rsid w:val="00295D0E"/>
    <w:rsid w:val="00296AF8"/>
    <w:rsid w:val="00297249"/>
    <w:rsid w:val="002A181A"/>
    <w:rsid w:val="002A33F7"/>
    <w:rsid w:val="002A502E"/>
    <w:rsid w:val="002B05B3"/>
    <w:rsid w:val="002B1FF6"/>
    <w:rsid w:val="002C0578"/>
    <w:rsid w:val="002C063B"/>
    <w:rsid w:val="002C7275"/>
    <w:rsid w:val="002D2367"/>
    <w:rsid w:val="002D2787"/>
    <w:rsid w:val="002D5783"/>
    <w:rsid w:val="002D62B6"/>
    <w:rsid w:val="002D75AA"/>
    <w:rsid w:val="002E1465"/>
    <w:rsid w:val="002E386E"/>
    <w:rsid w:val="002E6392"/>
    <w:rsid w:val="002F6F89"/>
    <w:rsid w:val="002F71C2"/>
    <w:rsid w:val="00305B74"/>
    <w:rsid w:val="003073AA"/>
    <w:rsid w:val="00311F0B"/>
    <w:rsid w:val="00313368"/>
    <w:rsid w:val="003141AA"/>
    <w:rsid w:val="0031440B"/>
    <w:rsid w:val="0031608B"/>
    <w:rsid w:val="003234CB"/>
    <w:rsid w:val="00326E80"/>
    <w:rsid w:val="00331754"/>
    <w:rsid w:val="0033176E"/>
    <w:rsid w:val="0033430A"/>
    <w:rsid w:val="003375A8"/>
    <w:rsid w:val="00337C26"/>
    <w:rsid w:val="0034629E"/>
    <w:rsid w:val="00353768"/>
    <w:rsid w:val="00353D52"/>
    <w:rsid w:val="00353D85"/>
    <w:rsid w:val="003543D8"/>
    <w:rsid w:val="00355A09"/>
    <w:rsid w:val="003568DD"/>
    <w:rsid w:val="00356CFA"/>
    <w:rsid w:val="003576E1"/>
    <w:rsid w:val="003641CD"/>
    <w:rsid w:val="003649CB"/>
    <w:rsid w:val="00364C61"/>
    <w:rsid w:val="00374F93"/>
    <w:rsid w:val="003751F0"/>
    <w:rsid w:val="003771EE"/>
    <w:rsid w:val="003776DD"/>
    <w:rsid w:val="003805EC"/>
    <w:rsid w:val="00382EF5"/>
    <w:rsid w:val="00385E14"/>
    <w:rsid w:val="0039246D"/>
    <w:rsid w:val="00394861"/>
    <w:rsid w:val="003A1BC8"/>
    <w:rsid w:val="003A3E72"/>
    <w:rsid w:val="003A5D65"/>
    <w:rsid w:val="003A6130"/>
    <w:rsid w:val="003A79AB"/>
    <w:rsid w:val="003B1EC5"/>
    <w:rsid w:val="003B777A"/>
    <w:rsid w:val="003D105E"/>
    <w:rsid w:val="003D180F"/>
    <w:rsid w:val="003D2183"/>
    <w:rsid w:val="003D42E1"/>
    <w:rsid w:val="003D646B"/>
    <w:rsid w:val="003D6C4A"/>
    <w:rsid w:val="003E4636"/>
    <w:rsid w:val="003F1C6B"/>
    <w:rsid w:val="003F2033"/>
    <w:rsid w:val="003F3D10"/>
    <w:rsid w:val="003F52BD"/>
    <w:rsid w:val="003F5510"/>
    <w:rsid w:val="003F5A36"/>
    <w:rsid w:val="004035B5"/>
    <w:rsid w:val="00405725"/>
    <w:rsid w:val="00410BD6"/>
    <w:rsid w:val="0041182D"/>
    <w:rsid w:val="00412BB0"/>
    <w:rsid w:val="00412DC6"/>
    <w:rsid w:val="00416B4C"/>
    <w:rsid w:val="00417D0C"/>
    <w:rsid w:val="0042622B"/>
    <w:rsid w:val="00426EA5"/>
    <w:rsid w:val="00427D25"/>
    <w:rsid w:val="00430C3C"/>
    <w:rsid w:val="004314B7"/>
    <w:rsid w:val="00432D33"/>
    <w:rsid w:val="00434723"/>
    <w:rsid w:val="00435747"/>
    <w:rsid w:val="00441B96"/>
    <w:rsid w:val="004427E2"/>
    <w:rsid w:val="00444943"/>
    <w:rsid w:val="0044518F"/>
    <w:rsid w:val="00445CC1"/>
    <w:rsid w:val="00447244"/>
    <w:rsid w:val="00451A43"/>
    <w:rsid w:val="004549FF"/>
    <w:rsid w:val="004574AF"/>
    <w:rsid w:val="00462604"/>
    <w:rsid w:val="00463AE2"/>
    <w:rsid w:val="00466281"/>
    <w:rsid w:val="00467A45"/>
    <w:rsid w:val="00475E1D"/>
    <w:rsid w:val="00476B8E"/>
    <w:rsid w:val="00482970"/>
    <w:rsid w:val="00482F73"/>
    <w:rsid w:val="00485D69"/>
    <w:rsid w:val="00493532"/>
    <w:rsid w:val="004A3D5B"/>
    <w:rsid w:val="004A55D9"/>
    <w:rsid w:val="004A6B29"/>
    <w:rsid w:val="004B6EDE"/>
    <w:rsid w:val="004B7206"/>
    <w:rsid w:val="004C02A4"/>
    <w:rsid w:val="004C753F"/>
    <w:rsid w:val="004D1705"/>
    <w:rsid w:val="004D176D"/>
    <w:rsid w:val="004D7D7F"/>
    <w:rsid w:val="004E259B"/>
    <w:rsid w:val="004E30BB"/>
    <w:rsid w:val="004E39DF"/>
    <w:rsid w:val="004E3E93"/>
    <w:rsid w:val="004E40E6"/>
    <w:rsid w:val="004F3591"/>
    <w:rsid w:val="004F53CC"/>
    <w:rsid w:val="005003D8"/>
    <w:rsid w:val="00502D8E"/>
    <w:rsid w:val="00504D44"/>
    <w:rsid w:val="00511984"/>
    <w:rsid w:val="005138D8"/>
    <w:rsid w:val="00513CE2"/>
    <w:rsid w:val="00515165"/>
    <w:rsid w:val="0051665D"/>
    <w:rsid w:val="005234B3"/>
    <w:rsid w:val="00523F9C"/>
    <w:rsid w:val="005242A3"/>
    <w:rsid w:val="0052470E"/>
    <w:rsid w:val="00524DA5"/>
    <w:rsid w:val="005317F3"/>
    <w:rsid w:val="00532D7D"/>
    <w:rsid w:val="00535B30"/>
    <w:rsid w:val="00537878"/>
    <w:rsid w:val="00550846"/>
    <w:rsid w:val="00550C43"/>
    <w:rsid w:val="00551C69"/>
    <w:rsid w:val="00553926"/>
    <w:rsid w:val="00556923"/>
    <w:rsid w:val="00556A18"/>
    <w:rsid w:val="00556A4D"/>
    <w:rsid w:val="0056082B"/>
    <w:rsid w:val="005630B7"/>
    <w:rsid w:val="0056399E"/>
    <w:rsid w:val="005658C1"/>
    <w:rsid w:val="00565B4F"/>
    <w:rsid w:val="005675A7"/>
    <w:rsid w:val="00571FB5"/>
    <w:rsid w:val="00574F57"/>
    <w:rsid w:val="00576F8C"/>
    <w:rsid w:val="00585BED"/>
    <w:rsid w:val="005918C0"/>
    <w:rsid w:val="0059246F"/>
    <w:rsid w:val="00592BA3"/>
    <w:rsid w:val="0059365F"/>
    <w:rsid w:val="0059397D"/>
    <w:rsid w:val="005956B3"/>
    <w:rsid w:val="0059694C"/>
    <w:rsid w:val="005A029F"/>
    <w:rsid w:val="005A21F8"/>
    <w:rsid w:val="005A3249"/>
    <w:rsid w:val="005A79FB"/>
    <w:rsid w:val="005B0ADC"/>
    <w:rsid w:val="005B0DC6"/>
    <w:rsid w:val="005B22A8"/>
    <w:rsid w:val="005C1ADA"/>
    <w:rsid w:val="005C2A6A"/>
    <w:rsid w:val="005C394D"/>
    <w:rsid w:val="005C550B"/>
    <w:rsid w:val="005C5520"/>
    <w:rsid w:val="005C5DAF"/>
    <w:rsid w:val="005D1ED0"/>
    <w:rsid w:val="005D2582"/>
    <w:rsid w:val="005D4C05"/>
    <w:rsid w:val="005D5336"/>
    <w:rsid w:val="005D7D09"/>
    <w:rsid w:val="005E0CE2"/>
    <w:rsid w:val="005E2B4E"/>
    <w:rsid w:val="005E2C93"/>
    <w:rsid w:val="005E2DB5"/>
    <w:rsid w:val="005E381F"/>
    <w:rsid w:val="005E6832"/>
    <w:rsid w:val="005E72A6"/>
    <w:rsid w:val="005E770C"/>
    <w:rsid w:val="005F069E"/>
    <w:rsid w:val="005F0A07"/>
    <w:rsid w:val="005F0EFC"/>
    <w:rsid w:val="005F3095"/>
    <w:rsid w:val="005F751C"/>
    <w:rsid w:val="00601B1D"/>
    <w:rsid w:val="0060610E"/>
    <w:rsid w:val="006075EE"/>
    <w:rsid w:val="00610DFD"/>
    <w:rsid w:val="006126A6"/>
    <w:rsid w:val="00612E83"/>
    <w:rsid w:val="00615731"/>
    <w:rsid w:val="00616D96"/>
    <w:rsid w:val="00617075"/>
    <w:rsid w:val="006212BF"/>
    <w:rsid w:val="006235E2"/>
    <w:rsid w:val="00624177"/>
    <w:rsid w:val="0063141A"/>
    <w:rsid w:val="006326C3"/>
    <w:rsid w:val="00632849"/>
    <w:rsid w:val="00633CBC"/>
    <w:rsid w:val="006348CE"/>
    <w:rsid w:val="00641BBF"/>
    <w:rsid w:val="00644463"/>
    <w:rsid w:val="00655099"/>
    <w:rsid w:val="00657024"/>
    <w:rsid w:val="0066036E"/>
    <w:rsid w:val="00662851"/>
    <w:rsid w:val="006639B5"/>
    <w:rsid w:val="00674D4A"/>
    <w:rsid w:val="00676B92"/>
    <w:rsid w:val="006807CE"/>
    <w:rsid w:val="00682B53"/>
    <w:rsid w:val="0069202D"/>
    <w:rsid w:val="006A5012"/>
    <w:rsid w:val="006A550E"/>
    <w:rsid w:val="006A5652"/>
    <w:rsid w:val="006B01B6"/>
    <w:rsid w:val="006B0E02"/>
    <w:rsid w:val="006B7021"/>
    <w:rsid w:val="006C693A"/>
    <w:rsid w:val="006C6C67"/>
    <w:rsid w:val="006C6E26"/>
    <w:rsid w:val="006D245E"/>
    <w:rsid w:val="006D25B4"/>
    <w:rsid w:val="006E1916"/>
    <w:rsid w:val="006E6F33"/>
    <w:rsid w:val="006F231A"/>
    <w:rsid w:val="006F30C1"/>
    <w:rsid w:val="006F3A8D"/>
    <w:rsid w:val="006F51D6"/>
    <w:rsid w:val="006F657A"/>
    <w:rsid w:val="006F7253"/>
    <w:rsid w:val="006F72E3"/>
    <w:rsid w:val="006F74AA"/>
    <w:rsid w:val="006F757A"/>
    <w:rsid w:val="00701042"/>
    <w:rsid w:val="0070202E"/>
    <w:rsid w:val="00703311"/>
    <w:rsid w:val="007042D3"/>
    <w:rsid w:val="0070780D"/>
    <w:rsid w:val="00711E62"/>
    <w:rsid w:val="00713053"/>
    <w:rsid w:val="00713AAD"/>
    <w:rsid w:val="007150FD"/>
    <w:rsid w:val="0071536B"/>
    <w:rsid w:val="007164C0"/>
    <w:rsid w:val="00720213"/>
    <w:rsid w:val="007203D9"/>
    <w:rsid w:val="0072330F"/>
    <w:rsid w:val="00727D14"/>
    <w:rsid w:val="00731861"/>
    <w:rsid w:val="007352A2"/>
    <w:rsid w:val="00735B88"/>
    <w:rsid w:val="00741C78"/>
    <w:rsid w:val="00741EC7"/>
    <w:rsid w:val="00743A13"/>
    <w:rsid w:val="00745D93"/>
    <w:rsid w:val="007470C3"/>
    <w:rsid w:val="0074781D"/>
    <w:rsid w:val="00752089"/>
    <w:rsid w:val="007541AA"/>
    <w:rsid w:val="007552BD"/>
    <w:rsid w:val="007575A6"/>
    <w:rsid w:val="00760A4B"/>
    <w:rsid w:val="0076395D"/>
    <w:rsid w:val="00767C3F"/>
    <w:rsid w:val="00774705"/>
    <w:rsid w:val="0078065E"/>
    <w:rsid w:val="007815B2"/>
    <w:rsid w:val="007831AE"/>
    <w:rsid w:val="00785431"/>
    <w:rsid w:val="007865A4"/>
    <w:rsid w:val="0078668B"/>
    <w:rsid w:val="00786FD8"/>
    <w:rsid w:val="007871C1"/>
    <w:rsid w:val="0079369A"/>
    <w:rsid w:val="007972E5"/>
    <w:rsid w:val="007A243A"/>
    <w:rsid w:val="007A3891"/>
    <w:rsid w:val="007B10BE"/>
    <w:rsid w:val="007B2204"/>
    <w:rsid w:val="007B4BE0"/>
    <w:rsid w:val="007B51A0"/>
    <w:rsid w:val="007B6622"/>
    <w:rsid w:val="007C1599"/>
    <w:rsid w:val="007C28B2"/>
    <w:rsid w:val="007C5FB7"/>
    <w:rsid w:val="007C68BF"/>
    <w:rsid w:val="007C7FD2"/>
    <w:rsid w:val="007D06F3"/>
    <w:rsid w:val="007D5FAD"/>
    <w:rsid w:val="007D62F3"/>
    <w:rsid w:val="007E10BE"/>
    <w:rsid w:val="007E4F96"/>
    <w:rsid w:val="007E5F2C"/>
    <w:rsid w:val="007E7713"/>
    <w:rsid w:val="007F2BFA"/>
    <w:rsid w:val="007F6031"/>
    <w:rsid w:val="007F6972"/>
    <w:rsid w:val="00801470"/>
    <w:rsid w:val="0080664F"/>
    <w:rsid w:val="008102D7"/>
    <w:rsid w:val="00810C7D"/>
    <w:rsid w:val="0081162E"/>
    <w:rsid w:val="00811B20"/>
    <w:rsid w:val="00811C09"/>
    <w:rsid w:val="00814B19"/>
    <w:rsid w:val="008163EF"/>
    <w:rsid w:val="00826CB4"/>
    <w:rsid w:val="008276DB"/>
    <w:rsid w:val="008313F6"/>
    <w:rsid w:val="00834682"/>
    <w:rsid w:val="00835161"/>
    <w:rsid w:val="00837702"/>
    <w:rsid w:val="00841FD2"/>
    <w:rsid w:val="00847638"/>
    <w:rsid w:val="00854425"/>
    <w:rsid w:val="00864AD2"/>
    <w:rsid w:val="00867132"/>
    <w:rsid w:val="00867870"/>
    <w:rsid w:val="00867F6C"/>
    <w:rsid w:val="00872802"/>
    <w:rsid w:val="00872BD6"/>
    <w:rsid w:val="0087560C"/>
    <w:rsid w:val="00875BED"/>
    <w:rsid w:val="00885073"/>
    <w:rsid w:val="00890A24"/>
    <w:rsid w:val="00890E13"/>
    <w:rsid w:val="008939DC"/>
    <w:rsid w:val="008A0162"/>
    <w:rsid w:val="008A152D"/>
    <w:rsid w:val="008A240E"/>
    <w:rsid w:val="008A4827"/>
    <w:rsid w:val="008A4EB0"/>
    <w:rsid w:val="008A6301"/>
    <w:rsid w:val="008A7538"/>
    <w:rsid w:val="008B1B3A"/>
    <w:rsid w:val="008B3471"/>
    <w:rsid w:val="008B52FB"/>
    <w:rsid w:val="008B5BE1"/>
    <w:rsid w:val="008C19F5"/>
    <w:rsid w:val="008C427F"/>
    <w:rsid w:val="008C5894"/>
    <w:rsid w:val="008C64E9"/>
    <w:rsid w:val="008D437D"/>
    <w:rsid w:val="008D5CB7"/>
    <w:rsid w:val="008D658F"/>
    <w:rsid w:val="008D6D24"/>
    <w:rsid w:val="008E0200"/>
    <w:rsid w:val="008E677C"/>
    <w:rsid w:val="008F040A"/>
    <w:rsid w:val="008F3D8F"/>
    <w:rsid w:val="008F40A7"/>
    <w:rsid w:val="008F4ACC"/>
    <w:rsid w:val="00901E71"/>
    <w:rsid w:val="009102E8"/>
    <w:rsid w:val="0091059E"/>
    <w:rsid w:val="00913FC7"/>
    <w:rsid w:val="00914A03"/>
    <w:rsid w:val="00931A69"/>
    <w:rsid w:val="00934CBD"/>
    <w:rsid w:val="0093670F"/>
    <w:rsid w:val="0095381B"/>
    <w:rsid w:val="0095473C"/>
    <w:rsid w:val="00956D45"/>
    <w:rsid w:val="00964794"/>
    <w:rsid w:val="0096542F"/>
    <w:rsid w:val="009655E6"/>
    <w:rsid w:val="009675B9"/>
    <w:rsid w:val="00973C46"/>
    <w:rsid w:val="00974EFC"/>
    <w:rsid w:val="0097685B"/>
    <w:rsid w:val="00977440"/>
    <w:rsid w:val="00977F78"/>
    <w:rsid w:val="009809F1"/>
    <w:rsid w:val="00981CA0"/>
    <w:rsid w:val="0098381F"/>
    <w:rsid w:val="00986C77"/>
    <w:rsid w:val="00991301"/>
    <w:rsid w:val="0099350C"/>
    <w:rsid w:val="0099415B"/>
    <w:rsid w:val="00994A2D"/>
    <w:rsid w:val="00994B21"/>
    <w:rsid w:val="00995857"/>
    <w:rsid w:val="00995AC7"/>
    <w:rsid w:val="00997A5A"/>
    <w:rsid w:val="009A26E7"/>
    <w:rsid w:val="009A31BD"/>
    <w:rsid w:val="009A36C5"/>
    <w:rsid w:val="009A45B8"/>
    <w:rsid w:val="009A4DBC"/>
    <w:rsid w:val="009B06BC"/>
    <w:rsid w:val="009B167E"/>
    <w:rsid w:val="009B1C5F"/>
    <w:rsid w:val="009B5937"/>
    <w:rsid w:val="009C30F3"/>
    <w:rsid w:val="009C5694"/>
    <w:rsid w:val="009C58F7"/>
    <w:rsid w:val="009C6E3C"/>
    <w:rsid w:val="009C6E71"/>
    <w:rsid w:val="009D0851"/>
    <w:rsid w:val="009D0957"/>
    <w:rsid w:val="009D6B79"/>
    <w:rsid w:val="009D797E"/>
    <w:rsid w:val="009E0B09"/>
    <w:rsid w:val="009E3936"/>
    <w:rsid w:val="009F1647"/>
    <w:rsid w:val="00A0771F"/>
    <w:rsid w:val="00A1058B"/>
    <w:rsid w:val="00A11980"/>
    <w:rsid w:val="00A13090"/>
    <w:rsid w:val="00A16A8A"/>
    <w:rsid w:val="00A23F4C"/>
    <w:rsid w:val="00A26335"/>
    <w:rsid w:val="00A336E3"/>
    <w:rsid w:val="00A33E94"/>
    <w:rsid w:val="00A37B36"/>
    <w:rsid w:val="00A42DBF"/>
    <w:rsid w:val="00A431BC"/>
    <w:rsid w:val="00A43824"/>
    <w:rsid w:val="00A44C77"/>
    <w:rsid w:val="00A45913"/>
    <w:rsid w:val="00A500C9"/>
    <w:rsid w:val="00A61A9E"/>
    <w:rsid w:val="00A63F3D"/>
    <w:rsid w:val="00A64803"/>
    <w:rsid w:val="00A662AD"/>
    <w:rsid w:val="00A67DCC"/>
    <w:rsid w:val="00A74A58"/>
    <w:rsid w:val="00A76AE5"/>
    <w:rsid w:val="00A76CB2"/>
    <w:rsid w:val="00A857DA"/>
    <w:rsid w:val="00A859D8"/>
    <w:rsid w:val="00A8686A"/>
    <w:rsid w:val="00A86D4B"/>
    <w:rsid w:val="00A87108"/>
    <w:rsid w:val="00A90614"/>
    <w:rsid w:val="00A912A4"/>
    <w:rsid w:val="00A915E8"/>
    <w:rsid w:val="00A96146"/>
    <w:rsid w:val="00AA2148"/>
    <w:rsid w:val="00AA34D8"/>
    <w:rsid w:val="00AA6496"/>
    <w:rsid w:val="00AB2D5E"/>
    <w:rsid w:val="00AB3456"/>
    <w:rsid w:val="00AB4A9F"/>
    <w:rsid w:val="00AB636F"/>
    <w:rsid w:val="00AD0903"/>
    <w:rsid w:val="00AD12EF"/>
    <w:rsid w:val="00AD5BDF"/>
    <w:rsid w:val="00AE2D12"/>
    <w:rsid w:val="00AE4924"/>
    <w:rsid w:val="00AE514A"/>
    <w:rsid w:val="00AF4283"/>
    <w:rsid w:val="00AF4CBD"/>
    <w:rsid w:val="00AF7AB8"/>
    <w:rsid w:val="00B00462"/>
    <w:rsid w:val="00B00746"/>
    <w:rsid w:val="00B01248"/>
    <w:rsid w:val="00B0278F"/>
    <w:rsid w:val="00B15B30"/>
    <w:rsid w:val="00B15EF0"/>
    <w:rsid w:val="00B22735"/>
    <w:rsid w:val="00B233E4"/>
    <w:rsid w:val="00B24079"/>
    <w:rsid w:val="00B25F62"/>
    <w:rsid w:val="00B27A1F"/>
    <w:rsid w:val="00B3170B"/>
    <w:rsid w:val="00B35DB4"/>
    <w:rsid w:val="00B41149"/>
    <w:rsid w:val="00B42184"/>
    <w:rsid w:val="00B437C2"/>
    <w:rsid w:val="00B4721A"/>
    <w:rsid w:val="00B47AD3"/>
    <w:rsid w:val="00B54555"/>
    <w:rsid w:val="00B554BC"/>
    <w:rsid w:val="00B6078F"/>
    <w:rsid w:val="00B60E5E"/>
    <w:rsid w:val="00B63140"/>
    <w:rsid w:val="00B63A71"/>
    <w:rsid w:val="00B6417C"/>
    <w:rsid w:val="00B65141"/>
    <w:rsid w:val="00B654DD"/>
    <w:rsid w:val="00B673D2"/>
    <w:rsid w:val="00B718FF"/>
    <w:rsid w:val="00B85045"/>
    <w:rsid w:val="00B860DE"/>
    <w:rsid w:val="00B9299B"/>
    <w:rsid w:val="00B93BA1"/>
    <w:rsid w:val="00B9628E"/>
    <w:rsid w:val="00B9755A"/>
    <w:rsid w:val="00B97B23"/>
    <w:rsid w:val="00BA23F5"/>
    <w:rsid w:val="00BA32A8"/>
    <w:rsid w:val="00BA33FD"/>
    <w:rsid w:val="00BA34BC"/>
    <w:rsid w:val="00BB226A"/>
    <w:rsid w:val="00BB71AB"/>
    <w:rsid w:val="00BB7B27"/>
    <w:rsid w:val="00BB7C71"/>
    <w:rsid w:val="00BC0F9D"/>
    <w:rsid w:val="00BC1AEE"/>
    <w:rsid w:val="00BC328D"/>
    <w:rsid w:val="00BD0D2E"/>
    <w:rsid w:val="00BD2387"/>
    <w:rsid w:val="00BD2B00"/>
    <w:rsid w:val="00BE00F3"/>
    <w:rsid w:val="00BE0D9F"/>
    <w:rsid w:val="00BE10DB"/>
    <w:rsid w:val="00BE1620"/>
    <w:rsid w:val="00BE2D6B"/>
    <w:rsid w:val="00BE3F2D"/>
    <w:rsid w:val="00BE49B0"/>
    <w:rsid w:val="00BE4E36"/>
    <w:rsid w:val="00BE4F10"/>
    <w:rsid w:val="00BE6EB9"/>
    <w:rsid w:val="00BF02DC"/>
    <w:rsid w:val="00BF1B44"/>
    <w:rsid w:val="00BF1F0B"/>
    <w:rsid w:val="00BF2FA5"/>
    <w:rsid w:val="00BF688C"/>
    <w:rsid w:val="00BF7437"/>
    <w:rsid w:val="00BF7CF8"/>
    <w:rsid w:val="00C0382D"/>
    <w:rsid w:val="00C055B7"/>
    <w:rsid w:val="00C10F2D"/>
    <w:rsid w:val="00C1311C"/>
    <w:rsid w:val="00C14FDB"/>
    <w:rsid w:val="00C207A7"/>
    <w:rsid w:val="00C21D7C"/>
    <w:rsid w:val="00C21FE2"/>
    <w:rsid w:val="00C241B9"/>
    <w:rsid w:val="00C27428"/>
    <w:rsid w:val="00C36BAC"/>
    <w:rsid w:val="00C4019F"/>
    <w:rsid w:val="00C4103F"/>
    <w:rsid w:val="00C4213A"/>
    <w:rsid w:val="00C42AD1"/>
    <w:rsid w:val="00C42CD2"/>
    <w:rsid w:val="00C430E7"/>
    <w:rsid w:val="00C464BD"/>
    <w:rsid w:val="00C4667C"/>
    <w:rsid w:val="00C472E1"/>
    <w:rsid w:val="00C47D22"/>
    <w:rsid w:val="00C50E8E"/>
    <w:rsid w:val="00C51FDA"/>
    <w:rsid w:val="00C559A7"/>
    <w:rsid w:val="00C61EDD"/>
    <w:rsid w:val="00C661E4"/>
    <w:rsid w:val="00C67CCE"/>
    <w:rsid w:val="00C71ED0"/>
    <w:rsid w:val="00C73D2E"/>
    <w:rsid w:val="00C743AC"/>
    <w:rsid w:val="00C7453A"/>
    <w:rsid w:val="00C75604"/>
    <w:rsid w:val="00C90F6B"/>
    <w:rsid w:val="00C9562F"/>
    <w:rsid w:val="00C95E80"/>
    <w:rsid w:val="00C96B0D"/>
    <w:rsid w:val="00C97238"/>
    <w:rsid w:val="00C97BF2"/>
    <w:rsid w:val="00CA17DD"/>
    <w:rsid w:val="00CA620A"/>
    <w:rsid w:val="00CA7545"/>
    <w:rsid w:val="00CB21A3"/>
    <w:rsid w:val="00CB7B28"/>
    <w:rsid w:val="00CC349E"/>
    <w:rsid w:val="00CC451C"/>
    <w:rsid w:val="00CD1A28"/>
    <w:rsid w:val="00CD2579"/>
    <w:rsid w:val="00CD3396"/>
    <w:rsid w:val="00CD4CC5"/>
    <w:rsid w:val="00CD6242"/>
    <w:rsid w:val="00CE13A9"/>
    <w:rsid w:val="00CE3FEB"/>
    <w:rsid w:val="00CE689D"/>
    <w:rsid w:val="00CF1981"/>
    <w:rsid w:val="00D01FE2"/>
    <w:rsid w:val="00D03143"/>
    <w:rsid w:val="00D045F6"/>
    <w:rsid w:val="00D05A33"/>
    <w:rsid w:val="00D06E1E"/>
    <w:rsid w:val="00D1276D"/>
    <w:rsid w:val="00D12DF6"/>
    <w:rsid w:val="00D13408"/>
    <w:rsid w:val="00D17516"/>
    <w:rsid w:val="00D20222"/>
    <w:rsid w:val="00D21005"/>
    <w:rsid w:val="00D24061"/>
    <w:rsid w:val="00D26535"/>
    <w:rsid w:val="00D27FD5"/>
    <w:rsid w:val="00D3270B"/>
    <w:rsid w:val="00D35BE1"/>
    <w:rsid w:val="00D40C51"/>
    <w:rsid w:val="00D415BB"/>
    <w:rsid w:val="00D43481"/>
    <w:rsid w:val="00D46B6C"/>
    <w:rsid w:val="00D54A60"/>
    <w:rsid w:val="00D56A2A"/>
    <w:rsid w:val="00D56ADB"/>
    <w:rsid w:val="00D61453"/>
    <w:rsid w:val="00D6394B"/>
    <w:rsid w:val="00D67469"/>
    <w:rsid w:val="00D67E8D"/>
    <w:rsid w:val="00D70A2D"/>
    <w:rsid w:val="00D710E2"/>
    <w:rsid w:val="00D72025"/>
    <w:rsid w:val="00D72938"/>
    <w:rsid w:val="00D7396A"/>
    <w:rsid w:val="00D758C1"/>
    <w:rsid w:val="00D77872"/>
    <w:rsid w:val="00D77F55"/>
    <w:rsid w:val="00D83F9A"/>
    <w:rsid w:val="00D85143"/>
    <w:rsid w:val="00D90978"/>
    <w:rsid w:val="00D910F4"/>
    <w:rsid w:val="00D92408"/>
    <w:rsid w:val="00D92FF3"/>
    <w:rsid w:val="00D930CC"/>
    <w:rsid w:val="00D976AE"/>
    <w:rsid w:val="00DA0304"/>
    <w:rsid w:val="00DA2838"/>
    <w:rsid w:val="00DA293D"/>
    <w:rsid w:val="00DA3119"/>
    <w:rsid w:val="00DA39B1"/>
    <w:rsid w:val="00DB1713"/>
    <w:rsid w:val="00DB258C"/>
    <w:rsid w:val="00DB28F1"/>
    <w:rsid w:val="00DB2C69"/>
    <w:rsid w:val="00DB5E22"/>
    <w:rsid w:val="00DB70F0"/>
    <w:rsid w:val="00DC0F25"/>
    <w:rsid w:val="00DC2D1E"/>
    <w:rsid w:val="00DC625B"/>
    <w:rsid w:val="00DD40F0"/>
    <w:rsid w:val="00DD75A1"/>
    <w:rsid w:val="00DE2B3F"/>
    <w:rsid w:val="00DE377C"/>
    <w:rsid w:val="00DE4C55"/>
    <w:rsid w:val="00DF229C"/>
    <w:rsid w:val="00DF2798"/>
    <w:rsid w:val="00DF2CA3"/>
    <w:rsid w:val="00DF322E"/>
    <w:rsid w:val="00DF484E"/>
    <w:rsid w:val="00DF510B"/>
    <w:rsid w:val="00E01959"/>
    <w:rsid w:val="00E03124"/>
    <w:rsid w:val="00E03CAD"/>
    <w:rsid w:val="00E06610"/>
    <w:rsid w:val="00E10D04"/>
    <w:rsid w:val="00E14549"/>
    <w:rsid w:val="00E159F2"/>
    <w:rsid w:val="00E17CAD"/>
    <w:rsid w:val="00E213AF"/>
    <w:rsid w:val="00E22716"/>
    <w:rsid w:val="00E250C1"/>
    <w:rsid w:val="00E2563B"/>
    <w:rsid w:val="00E304C9"/>
    <w:rsid w:val="00E40C17"/>
    <w:rsid w:val="00E42018"/>
    <w:rsid w:val="00E4475A"/>
    <w:rsid w:val="00E46465"/>
    <w:rsid w:val="00E47A34"/>
    <w:rsid w:val="00E5715F"/>
    <w:rsid w:val="00E639DC"/>
    <w:rsid w:val="00E64B88"/>
    <w:rsid w:val="00E64BC8"/>
    <w:rsid w:val="00E7361B"/>
    <w:rsid w:val="00E73E51"/>
    <w:rsid w:val="00E73F69"/>
    <w:rsid w:val="00E75790"/>
    <w:rsid w:val="00E75A40"/>
    <w:rsid w:val="00E76727"/>
    <w:rsid w:val="00E76E7F"/>
    <w:rsid w:val="00E806AF"/>
    <w:rsid w:val="00E85B46"/>
    <w:rsid w:val="00E87C8B"/>
    <w:rsid w:val="00E913F6"/>
    <w:rsid w:val="00E94061"/>
    <w:rsid w:val="00E96E0A"/>
    <w:rsid w:val="00EA4CCB"/>
    <w:rsid w:val="00EA7BE8"/>
    <w:rsid w:val="00EB1EDE"/>
    <w:rsid w:val="00EB5236"/>
    <w:rsid w:val="00EC2BEA"/>
    <w:rsid w:val="00EC2DE4"/>
    <w:rsid w:val="00EC563C"/>
    <w:rsid w:val="00ED0288"/>
    <w:rsid w:val="00ED04DB"/>
    <w:rsid w:val="00ED1FEC"/>
    <w:rsid w:val="00ED254D"/>
    <w:rsid w:val="00ED5A65"/>
    <w:rsid w:val="00ED5CBD"/>
    <w:rsid w:val="00ED6636"/>
    <w:rsid w:val="00EE15DE"/>
    <w:rsid w:val="00EE371E"/>
    <w:rsid w:val="00EE5EDC"/>
    <w:rsid w:val="00EE6BF3"/>
    <w:rsid w:val="00EF0777"/>
    <w:rsid w:val="00EF699F"/>
    <w:rsid w:val="00F012B9"/>
    <w:rsid w:val="00F06D5B"/>
    <w:rsid w:val="00F0748C"/>
    <w:rsid w:val="00F1366E"/>
    <w:rsid w:val="00F1393A"/>
    <w:rsid w:val="00F16FE7"/>
    <w:rsid w:val="00F21776"/>
    <w:rsid w:val="00F21B69"/>
    <w:rsid w:val="00F22477"/>
    <w:rsid w:val="00F22D5A"/>
    <w:rsid w:val="00F23070"/>
    <w:rsid w:val="00F279C6"/>
    <w:rsid w:val="00F3189D"/>
    <w:rsid w:val="00F318B7"/>
    <w:rsid w:val="00F358E2"/>
    <w:rsid w:val="00F37B3A"/>
    <w:rsid w:val="00F40C35"/>
    <w:rsid w:val="00F42811"/>
    <w:rsid w:val="00F441EC"/>
    <w:rsid w:val="00F45981"/>
    <w:rsid w:val="00F47791"/>
    <w:rsid w:val="00F53070"/>
    <w:rsid w:val="00F56749"/>
    <w:rsid w:val="00F57EA8"/>
    <w:rsid w:val="00F62DCF"/>
    <w:rsid w:val="00F63A5D"/>
    <w:rsid w:val="00F665AF"/>
    <w:rsid w:val="00F679CB"/>
    <w:rsid w:val="00F70CB1"/>
    <w:rsid w:val="00F70F2F"/>
    <w:rsid w:val="00F73007"/>
    <w:rsid w:val="00F824CD"/>
    <w:rsid w:val="00F84862"/>
    <w:rsid w:val="00F84EDE"/>
    <w:rsid w:val="00F92A03"/>
    <w:rsid w:val="00F93287"/>
    <w:rsid w:val="00F933FC"/>
    <w:rsid w:val="00F9388E"/>
    <w:rsid w:val="00F94966"/>
    <w:rsid w:val="00F97A0E"/>
    <w:rsid w:val="00FA1303"/>
    <w:rsid w:val="00FA3E48"/>
    <w:rsid w:val="00FB054B"/>
    <w:rsid w:val="00FB41DE"/>
    <w:rsid w:val="00FB42A2"/>
    <w:rsid w:val="00FC04BE"/>
    <w:rsid w:val="00FC38E2"/>
    <w:rsid w:val="00FC398B"/>
    <w:rsid w:val="00FC45B0"/>
    <w:rsid w:val="00FD4164"/>
    <w:rsid w:val="00FD6415"/>
    <w:rsid w:val="00FD6D7C"/>
    <w:rsid w:val="00FE0A0A"/>
    <w:rsid w:val="00FE1131"/>
    <w:rsid w:val="00FE176F"/>
    <w:rsid w:val="00FE1B68"/>
    <w:rsid w:val="00FE52FA"/>
    <w:rsid w:val="00FE5A6A"/>
    <w:rsid w:val="00FE7AFD"/>
    <w:rsid w:val="00FF5EDE"/>
    <w:rsid w:val="00FF6D4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currency"/>
  <w:smartTagType w:namespaceuri="schemas-tilde-lv/tildestengine" w:name="veidn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List Number 2"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7"/>
    <w:pPr>
      <w:suppressAutoHyphens/>
    </w:pPr>
    <w:rPr>
      <w:sz w:val="24"/>
      <w:szCs w:val="24"/>
      <w:lang w:eastAsia="ar-SA"/>
    </w:rPr>
  </w:style>
  <w:style w:type="paragraph" w:styleId="Heading1">
    <w:name w:val="heading 1"/>
    <w:aliases w:val="H1,Section Heading,heading1,Antraste 1,h1 + Left:  0 cm,First line....,h1"/>
    <w:basedOn w:val="Normal"/>
    <w:next w:val="Normal"/>
    <w:qFormat/>
    <w:rsid w:val="001E2654"/>
    <w:pPr>
      <w:keepNext/>
      <w:numPr>
        <w:numId w:val="1"/>
      </w:numPr>
      <w:ind w:left="1080"/>
      <w:outlineLvl w:val="0"/>
    </w:pPr>
    <w:rPr>
      <w:b/>
      <w:bCs/>
      <w:sz w:val="22"/>
    </w:rPr>
  </w:style>
  <w:style w:type="paragraph" w:styleId="Heading2">
    <w:name w:val="heading 2"/>
    <w:aliases w:val="Heading 21"/>
    <w:basedOn w:val="Normal"/>
    <w:next w:val="Normal"/>
    <w:qFormat/>
    <w:rsid w:val="001E2654"/>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qFormat/>
    <w:rsid w:val="001E2654"/>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1E2654"/>
    <w:pPr>
      <w:keepNext/>
      <w:jc w:val="center"/>
      <w:outlineLvl w:val="3"/>
    </w:pPr>
    <w:rPr>
      <w:b/>
      <w:sz w:val="22"/>
    </w:rPr>
  </w:style>
  <w:style w:type="paragraph" w:styleId="Heading5">
    <w:name w:val="heading 5"/>
    <w:basedOn w:val="Normal"/>
    <w:next w:val="Normal"/>
    <w:qFormat/>
    <w:rsid w:val="001E2654"/>
    <w:pPr>
      <w:keepNext/>
      <w:numPr>
        <w:numId w:val="4"/>
      </w:numPr>
      <w:jc w:val="center"/>
      <w:outlineLvl w:val="4"/>
    </w:pPr>
    <w:rPr>
      <w:b/>
      <w:i/>
      <w:color w:val="000000"/>
      <w:sz w:val="22"/>
      <w:szCs w:val="23"/>
    </w:rPr>
  </w:style>
  <w:style w:type="paragraph" w:styleId="Heading6">
    <w:name w:val="heading 6"/>
    <w:basedOn w:val="Normal"/>
    <w:next w:val="Normal"/>
    <w:qFormat/>
    <w:rsid w:val="001E2654"/>
    <w:pPr>
      <w:numPr>
        <w:ilvl w:val="5"/>
        <w:numId w:val="1"/>
      </w:numPr>
      <w:spacing w:before="240" w:after="60"/>
      <w:outlineLvl w:val="5"/>
    </w:pPr>
    <w:rPr>
      <w:b/>
      <w:bCs/>
      <w:sz w:val="22"/>
      <w:szCs w:val="22"/>
    </w:rPr>
  </w:style>
  <w:style w:type="paragraph" w:styleId="Heading7">
    <w:name w:val="heading 7"/>
    <w:basedOn w:val="Normal"/>
    <w:next w:val="Normal"/>
    <w:qFormat/>
    <w:rsid w:val="001E2654"/>
    <w:pPr>
      <w:keepNext/>
      <w:tabs>
        <w:tab w:val="left" w:pos="360"/>
        <w:tab w:val="left" w:pos="1440"/>
        <w:tab w:val="left" w:pos="1800"/>
      </w:tabs>
      <w:ind w:left="360"/>
      <w:jc w:val="center"/>
      <w:outlineLvl w:val="6"/>
    </w:pPr>
    <w:rPr>
      <w:b/>
      <w:i/>
      <w:color w:val="000000"/>
      <w:sz w:val="22"/>
      <w:szCs w:val="23"/>
    </w:rPr>
  </w:style>
  <w:style w:type="paragraph" w:styleId="Heading8">
    <w:name w:val="heading 8"/>
    <w:basedOn w:val="Normal"/>
    <w:next w:val="Normal"/>
    <w:qFormat/>
    <w:rsid w:val="001E2654"/>
    <w:pPr>
      <w:keepNext/>
      <w:shd w:val="clear" w:color="auto" w:fill="FFFFFF"/>
      <w:ind w:left="7"/>
      <w:jc w:val="right"/>
      <w:outlineLvl w:val="7"/>
    </w:pPr>
    <w:rPr>
      <w:rFonts w:eastAsia="Arial"/>
      <w:b/>
      <w:bCs/>
      <w:caps/>
      <w:kern w:val="1"/>
      <w:sz w:val="22"/>
      <w:szCs w:val="22"/>
    </w:rPr>
  </w:style>
  <w:style w:type="paragraph" w:styleId="Heading9">
    <w:name w:val="heading 9"/>
    <w:basedOn w:val="Normal"/>
    <w:next w:val="Normal"/>
    <w:qFormat/>
    <w:rsid w:val="001E2654"/>
    <w:pPr>
      <w:keepNext/>
      <w:jc w:val="center"/>
      <w:outlineLvl w:val="8"/>
    </w:pPr>
    <w:rPr>
      <w:b/>
      <w:sz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1E2654"/>
    <w:rPr>
      <w:rFonts w:ascii="Times New Roman" w:hAnsi="Times New Roman"/>
      <w:color w:val="000000"/>
      <w:sz w:val="24"/>
    </w:rPr>
  </w:style>
  <w:style w:type="character" w:customStyle="1" w:styleId="WW8Num3z1">
    <w:name w:val="WW8Num3z1"/>
    <w:rsid w:val="001E2654"/>
    <w:rPr>
      <w:rFonts w:ascii="Times New Roman" w:hAnsi="Times New Roman"/>
      <w:b w:val="0"/>
      <w:i w:val="0"/>
      <w:color w:val="000000"/>
      <w:sz w:val="22"/>
    </w:rPr>
  </w:style>
  <w:style w:type="character" w:customStyle="1" w:styleId="WW8Num4z1">
    <w:name w:val="WW8Num4z1"/>
    <w:rsid w:val="001E2654"/>
    <w:rPr>
      <w:i w:val="0"/>
      <w:iCs/>
      <w:strike w:val="0"/>
      <w:dstrike w:val="0"/>
      <w:color w:val="auto"/>
      <w:sz w:val="24"/>
      <w:szCs w:val="24"/>
    </w:rPr>
  </w:style>
  <w:style w:type="character" w:customStyle="1" w:styleId="WW8Num4z2">
    <w:name w:val="WW8Num4z2"/>
    <w:rsid w:val="001E2654"/>
    <w:rPr>
      <w:i w:val="0"/>
      <w:color w:val="auto"/>
    </w:rPr>
  </w:style>
  <w:style w:type="character" w:customStyle="1" w:styleId="WW8Num5z0">
    <w:name w:val="WW8Num5z0"/>
    <w:rsid w:val="001E2654"/>
    <w:rPr>
      <w:b/>
      <w:i w:val="0"/>
      <w:sz w:val="22"/>
    </w:rPr>
  </w:style>
  <w:style w:type="character" w:customStyle="1" w:styleId="WW8Num5z1">
    <w:name w:val="WW8Num5z1"/>
    <w:rsid w:val="001E2654"/>
    <w:rPr>
      <w:b w:val="0"/>
      <w:i w:val="0"/>
    </w:rPr>
  </w:style>
  <w:style w:type="character" w:customStyle="1" w:styleId="WW8Num9z0">
    <w:name w:val="WW8Num9z0"/>
    <w:rsid w:val="001E2654"/>
    <w:rPr>
      <w:rFonts w:ascii="Symbol" w:hAnsi="Symbol" w:cs="OpenSymbol"/>
    </w:rPr>
  </w:style>
  <w:style w:type="character" w:customStyle="1" w:styleId="WW8Num9z1">
    <w:name w:val="WW8Num9z1"/>
    <w:rsid w:val="001E2654"/>
    <w:rPr>
      <w:rFonts w:ascii="OpenSymbol" w:hAnsi="OpenSymbol" w:cs="OpenSymbol"/>
    </w:rPr>
  </w:style>
  <w:style w:type="character" w:customStyle="1" w:styleId="WW8Num10z0">
    <w:name w:val="WW8Num10z0"/>
    <w:rsid w:val="001E2654"/>
    <w:rPr>
      <w:rFonts w:ascii="Symbol" w:hAnsi="Symbol" w:cs="OpenSymbol"/>
    </w:rPr>
  </w:style>
  <w:style w:type="character" w:customStyle="1" w:styleId="WW8Num10z1">
    <w:name w:val="WW8Num10z1"/>
    <w:rsid w:val="001E2654"/>
    <w:rPr>
      <w:rFonts w:ascii="OpenSymbol" w:hAnsi="OpenSymbol" w:cs="OpenSymbol"/>
    </w:rPr>
  </w:style>
  <w:style w:type="character" w:customStyle="1" w:styleId="WW8Num11z0">
    <w:name w:val="WW8Num11z0"/>
    <w:rsid w:val="001E2654"/>
    <w:rPr>
      <w:rFonts w:ascii="Symbol" w:hAnsi="Symbol" w:cs="OpenSymbol"/>
    </w:rPr>
  </w:style>
  <w:style w:type="character" w:customStyle="1" w:styleId="WW8Num11z1">
    <w:name w:val="WW8Num11z1"/>
    <w:rsid w:val="001E2654"/>
    <w:rPr>
      <w:sz w:val="22"/>
      <w:szCs w:val="22"/>
    </w:rPr>
  </w:style>
  <w:style w:type="character" w:customStyle="1" w:styleId="Absatz-Standardschriftart">
    <w:name w:val="Absatz-Standardschriftart"/>
    <w:rsid w:val="001E2654"/>
  </w:style>
  <w:style w:type="character" w:customStyle="1" w:styleId="WW8Num12z0">
    <w:name w:val="WW8Num12z0"/>
    <w:rsid w:val="001E2654"/>
    <w:rPr>
      <w:rFonts w:ascii="Symbol" w:hAnsi="Symbol" w:cs="OpenSymbol"/>
    </w:rPr>
  </w:style>
  <w:style w:type="character" w:customStyle="1" w:styleId="WW8Num12z1">
    <w:name w:val="WW8Num12z1"/>
    <w:rsid w:val="001E2654"/>
    <w:rPr>
      <w:sz w:val="22"/>
      <w:szCs w:val="22"/>
    </w:rPr>
  </w:style>
  <w:style w:type="character" w:customStyle="1" w:styleId="WW8Num12z2">
    <w:name w:val="WW8Num12z2"/>
    <w:rsid w:val="001E2654"/>
    <w:rPr>
      <w:rFonts w:ascii="Times New Roman" w:hAnsi="Times New Roman"/>
      <w:b w:val="0"/>
      <w:i w:val="0"/>
      <w:sz w:val="22"/>
    </w:rPr>
  </w:style>
  <w:style w:type="character" w:customStyle="1" w:styleId="WW8Num12z3">
    <w:name w:val="WW8Num12z3"/>
    <w:rsid w:val="001E2654"/>
    <w:rPr>
      <w:rFonts w:ascii="Symbol" w:hAnsi="Symbol"/>
    </w:rPr>
  </w:style>
  <w:style w:type="character" w:customStyle="1" w:styleId="WW-DefaultParagraphFont">
    <w:name w:val="WW-Default Paragraph Font"/>
    <w:rsid w:val="001E2654"/>
  </w:style>
  <w:style w:type="character" w:customStyle="1" w:styleId="WW-Absatz-Standardschriftart">
    <w:name w:val="WW-Absatz-Standardschriftart"/>
    <w:rsid w:val="001E2654"/>
  </w:style>
  <w:style w:type="character" w:customStyle="1" w:styleId="WW-DefaultParagraphFont1">
    <w:name w:val="WW-Default Paragraph Font1"/>
    <w:rsid w:val="001E2654"/>
  </w:style>
  <w:style w:type="character" w:customStyle="1" w:styleId="WW-Absatz-Standardschriftart1">
    <w:name w:val="WW-Absatz-Standardschriftart1"/>
    <w:rsid w:val="001E2654"/>
  </w:style>
  <w:style w:type="character" w:customStyle="1" w:styleId="WW-Absatz-Standardschriftart11">
    <w:name w:val="WW-Absatz-Standardschriftart11"/>
    <w:rsid w:val="001E2654"/>
  </w:style>
  <w:style w:type="character" w:customStyle="1" w:styleId="WW-Absatz-Standardschriftart111">
    <w:name w:val="WW-Absatz-Standardschriftart111"/>
    <w:rsid w:val="001E2654"/>
  </w:style>
  <w:style w:type="character" w:customStyle="1" w:styleId="WW-Absatz-Standardschriftart1111">
    <w:name w:val="WW-Absatz-Standardschriftart1111"/>
    <w:rsid w:val="001E2654"/>
  </w:style>
  <w:style w:type="character" w:customStyle="1" w:styleId="WW-Absatz-Standardschriftart11111">
    <w:name w:val="WW-Absatz-Standardschriftart11111"/>
    <w:rsid w:val="001E2654"/>
  </w:style>
  <w:style w:type="character" w:customStyle="1" w:styleId="WW-Absatz-Standardschriftart111111">
    <w:name w:val="WW-Absatz-Standardschriftart111111"/>
    <w:rsid w:val="001E2654"/>
  </w:style>
  <w:style w:type="character" w:customStyle="1" w:styleId="WW-DefaultParagraphFont11">
    <w:name w:val="WW-Default Paragraph Font11"/>
    <w:rsid w:val="001E2654"/>
  </w:style>
  <w:style w:type="character" w:customStyle="1" w:styleId="WW-Absatz-Standardschriftart1111111">
    <w:name w:val="WW-Absatz-Standardschriftart1111111"/>
    <w:rsid w:val="001E2654"/>
  </w:style>
  <w:style w:type="character" w:customStyle="1" w:styleId="WW8Num8z0">
    <w:name w:val="WW8Num8z0"/>
    <w:rsid w:val="001E2654"/>
    <w:rPr>
      <w:b/>
      <w:i w:val="0"/>
      <w:sz w:val="22"/>
    </w:rPr>
  </w:style>
  <w:style w:type="character" w:customStyle="1" w:styleId="WW8Num8z1">
    <w:name w:val="WW8Num8z1"/>
    <w:rsid w:val="001E2654"/>
    <w:rPr>
      <w:b w:val="0"/>
      <w:i w:val="0"/>
    </w:rPr>
  </w:style>
  <w:style w:type="character" w:customStyle="1" w:styleId="WW8Num13z0">
    <w:name w:val="WW8Num13z0"/>
    <w:rsid w:val="001E2654"/>
    <w:rPr>
      <w:rFonts w:ascii="Symbol" w:hAnsi="Symbol"/>
      <w:sz w:val="22"/>
    </w:rPr>
  </w:style>
  <w:style w:type="character" w:customStyle="1" w:styleId="WW8Num13z1">
    <w:name w:val="WW8Num13z1"/>
    <w:rsid w:val="001E2654"/>
    <w:rPr>
      <w:rFonts w:ascii="Courier New" w:hAnsi="Courier New"/>
    </w:rPr>
  </w:style>
  <w:style w:type="character" w:customStyle="1" w:styleId="WW-Absatz-Standardschriftart11111111">
    <w:name w:val="WW-Absatz-Standardschriftart11111111"/>
    <w:rsid w:val="001E2654"/>
  </w:style>
  <w:style w:type="character" w:customStyle="1" w:styleId="WW-DefaultParagraphFont111">
    <w:name w:val="WW-Default Paragraph Font111"/>
    <w:rsid w:val="001E2654"/>
  </w:style>
  <w:style w:type="character" w:customStyle="1" w:styleId="WW-Absatz-Standardschriftart111111111">
    <w:name w:val="WW-Absatz-Standardschriftart111111111"/>
    <w:rsid w:val="001E2654"/>
  </w:style>
  <w:style w:type="character" w:customStyle="1" w:styleId="WW-Absatz-Standardschriftart1111111111">
    <w:name w:val="WW-Absatz-Standardschriftart1111111111"/>
    <w:rsid w:val="001E2654"/>
  </w:style>
  <w:style w:type="character" w:customStyle="1" w:styleId="WW-Absatz-Standardschriftart11111111111">
    <w:name w:val="WW-Absatz-Standardschriftart11111111111"/>
    <w:rsid w:val="001E2654"/>
  </w:style>
  <w:style w:type="character" w:customStyle="1" w:styleId="WW-Absatz-Standardschriftart111111111111">
    <w:name w:val="WW-Absatz-Standardschriftart111111111111"/>
    <w:rsid w:val="001E2654"/>
  </w:style>
  <w:style w:type="character" w:customStyle="1" w:styleId="WW-Absatz-Standardschriftart1111111111111">
    <w:name w:val="WW-Absatz-Standardschriftart1111111111111"/>
    <w:rsid w:val="001E2654"/>
  </w:style>
  <w:style w:type="character" w:customStyle="1" w:styleId="WW-Absatz-Standardschriftart11111111111111">
    <w:name w:val="WW-Absatz-Standardschriftart11111111111111"/>
    <w:rsid w:val="001E2654"/>
  </w:style>
  <w:style w:type="character" w:customStyle="1" w:styleId="WW-DefaultParagraphFont1111">
    <w:name w:val="WW-Default Paragraph Font1111"/>
    <w:rsid w:val="001E2654"/>
  </w:style>
  <w:style w:type="character" w:customStyle="1" w:styleId="WW-Absatz-Standardschriftart111111111111111">
    <w:name w:val="WW-Absatz-Standardschriftart111111111111111"/>
    <w:rsid w:val="001E2654"/>
  </w:style>
  <w:style w:type="character" w:customStyle="1" w:styleId="WW-Absatz-Standardschriftart1111111111111111">
    <w:name w:val="WW-Absatz-Standardschriftart1111111111111111"/>
    <w:rsid w:val="001E2654"/>
  </w:style>
  <w:style w:type="character" w:customStyle="1" w:styleId="WW8Num13z2">
    <w:name w:val="WW8Num13z2"/>
    <w:rsid w:val="001E2654"/>
    <w:rPr>
      <w:rFonts w:ascii="Wingdings" w:hAnsi="Wingdings"/>
    </w:rPr>
  </w:style>
  <w:style w:type="character" w:customStyle="1" w:styleId="WW8Num13z3">
    <w:name w:val="WW8Num13z3"/>
    <w:rsid w:val="001E2654"/>
    <w:rPr>
      <w:rFonts w:ascii="Symbol" w:hAnsi="Symbol"/>
    </w:rPr>
  </w:style>
  <w:style w:type="character" w:customStyle="1" w:styleId="WW8Num14z0">
    <w:name w:val="WW8Num14z0"/>
    <w:rsid w:val="001E2654"/>
    <w:rPr>
      <w:rFonts w:ascii="Symbol" w:hAnsi="Symbol"/>
      <w:sz w:val="22"/>
    </w:rPr>
  </w:style>
  <w:style w:type="character" w:customStyle="1" w:styleId="WW8Num14z1">
    <w:name w:val="WW8Num14z1"/>
    <w:rsid w:val="001E2654"/>
    <w:rPr>
      <w:rFonts w:ascii="Courier New" w:hAnsi="Courier New"/>
    </w:rPr>
  </w:style>
  <w:style w:type="character" w:customStyle="1" w:styleId="WW8Num14z2">
    <w:name w:val="WW8Num14z2"/>
    <w:rsid w:val="001E2654"/>
    <w:rPr>
      <w:rFonts w:ascii="Wingdings" w:hAnsi="Wingdings"/>
    </w:rPr>
  </w:style>
  <w:style w:type="character" w:customStyle="1" w:styleId="WW8Num14z3">
    <w:name w:val="WW8Num14z3"/>
    <w:rsid w:val="001E2654"/>
    <w:rPr>
      <w:rFonts w:ascii="Symbol" w:hAnsi="Symbol"/>
    </w:rPr>
  </w:style>
  <w:style w:type="character" w:customStyle="1" w:styleId="WW8Num15z0">
    <w:name w:val="WW8Num15z0"/>
    <w:rsid w:val="001E2654"/>
    <w:rPr>
      <w:rFonts w:ascii="Symbol" w:hAnsi="Symbol"/>
      <w:sz w:val="22"/>
    </w:rPr>
  </w:style>
  <w:style w:type="character" w:customStyle="1" w:styleId="WW8Num15z1">
    <w:name w:val="WW8Num15z1"/>
    <w:rsid w:val="001E2654"/>
    <w:rPr>
      <w:rFonts w:ascii="OpenSymbol" w:hAnsi="OpenSymbol" w:cs="OpenSymbol"/>
    </w:rPr>
  </w:style>
  <w:style w:type="character" w:customStyle="1" w:styleId="WW8Num15z3">
    <w:name w:val="WW8Num15z3"/>
    <w:rsid w:val="001E2654"/>
    <w:rPr>
      <w:rFonts w:ascii="Symbol" w:hAnsi="Symbol" w:cs="OpenSymbol"/>
    </w:rPr>
  </w:style>
  <w:style w:type="character" w:customStyle="1" w:styleId="WW8Num16z0">
    <w:name w:val="WW8Num16z0"/>
    <w:rsid w:val="001E2654"/>
    <w:rPr>
      <w:rFonts w:ascii="Symbol" w:hAnsi="Symbol"/>
      <w:sz w:val="22"/>
    </w:rPr>
  </w:style>
  <w:style w:type="character" w:customStyle="1" w:styleId="WW8Num16z1">
    <w:name w:val="WW8Num16z1"/>
    <w:rsid w:val="001E2654"/>
    <w:rPr>
      <w:rFonts w:ascii="Courier New" w:hAnsi="Courier New"/>
    </w:rPr>
  </w:style>
  <w:style w:type="character" w:customStyle="1" w:styleId="WW8Num16z2">
    <w:name w:val="WW8Num16z2"/>
    <w:rsid w:val="001E2654"/>
    <w:rPr>
      <w:rFonts w:ascii="Wingdings" w:hAnsi="Wingdings"/>
    </w:rPr>
  </w:style>
  <w:style w:type="character" w:customStyle="1" w:styleId="WW8Num16z3">
    <w:name w:val="WW8Num16z3"/>
    <w:rsid w:val="001E2654"/>
    <w:rPr>
      <w:rFonts w:ascii="Symbol" w:hAnsi="Symbol"/>
    </w:rPr>
  </w:style>
  <w:style w:type="character" w:customStyle="1" w:styleId="WW8Num18z0">
    <w:name w:val="WW8Num18z0"/>
    <w:rsid w:val="001E2654"/>
    <w:rPr>
      <w:rFonts w:ascii="Symbol" w:hAnsi="Symbol"/>
      <w:sz w:val="22"/>
    </w:rPr>
  </w:style>
  <w:style w:type="character" w:customStyle="1" w:styleId="WW8Num18z1">
    <w:name w:val="WW8Num18z1"/>
    <w:rsid w:val="001E2654"/>
    <w:rPr>
      <w:rFonts w:ascii="Courier New" w:hAnsi="Courier New"/>
    </w:rPr>
  </w:style>
  <w:style w:type="character" w:customStyle="1" w:styleId="WW8Num18z2">
    <w:name w:val="WW8Num18z2"/>
    <w:rsid w:val="001E2654"/>
    <w:rPr>
      <w:rFonts w:ascii="Wingdings" w:hAnsi="Wingdings"/>
    </w:rPr>
  </w:style>
  <w:style w:type="character" w:customStyle="1" w:styleId="WW8Num18z3">
    <w:name w:val="WW8Num18z3"/>
    <w:rsid w:val="001E2654"/>
    <w:rPr>
      <w:rFonts w:ascii="Symbol" w:hAnsi="Symbol"/>
    </w:rPr>
  </w:style>
  <w:style w:type="character" w:customStyle="1" w:styleId="WW8Num19z0">
    <w:name w:val="WW8Num19z0"/>
    <w:rsid w:val="001E2654"/>
    <w:rPr>
      <w:rFonts w:ascii="Symbol" w:hAnsi="Symbol"/>
      <w:sz w:val="22"/>
    </w:rPr>
  </w:style>
  <w:style w:type="character" w:customStyle="1" w:styleId="WW8Num19z1">
    <w:name w:val="WW8Num19z1"/>
    <w:rsid w:val="001E2654"/>
    <w:rPr>
      <w:rFonts w:ascii="Courier New" w:hAnsi="Courier New"/>
    </w:rPr>
  </w:style>
  <w:style w:type="character" w:customStyle="1" w:styleId="WW8Num19z2">
    <w:name w:val="WW8Num19z2"/>
    <w:rsid w:val="001E2654"/>
    <w:rPr>
      <w:rFonts w:ascii="Wingdings" w:hAnsi="Wingdings"/>
    </w:rPr>
  </w:style>
  <w:style w:type="character" w:customStyle="1" w:styleId="WW8Num19z3">
    <w:name w:val="WW8Num19z3"/>
    <w:rsid w:val="001E2654"/>
    <w:rPr>
      <w:rFonts w:ascii="Symbol" w:hAnsi="Symbol"/>
    </w:rPr>
  </w:style>
  <w:style w:type="character" w:customStyle="1" w:styleId="WW8Num21z0">
    <w:name w:val="WW8Num21z0"/>
    <w:rsid w:val="001E2654"/>
    <w:rPr>
      <w:rFonts w:ascii="Symbol" w:hAnsi="Symbol"/>
      <w:sz w:val="22"/>
    </w:rPr>
  </w:style>
  <w:style w:type="character" w:customStyle="1" w:styleId="WW8Num21z1">
    <w:name w:val="WW8Num21z1"/>
    <w:rsid w:val="001E2654"/>
    <w:rPr>
      <w:rFonts w:ascii="Courier New" w:hAnsi="Courier New"/>
    </w:rPr>
  </w:style>
  <w:style w:type="character" w:customStyle="1" w:styleId="WW8Num21z2">
    <w:name w:val="WW8Num21z2"/>
    <w:rsid w:val="001E2654"/>
    <w:rPr>
      <w:rFonts w:ascii="Wingdings" w:hAnsi="Wingdings"/>
    </w:rPr>
  </w:style>
  <w:style w:type="character" w:customStyle="1" w:styleId="WW8Num21z3">
    <w:name w:val="WW8Num21z3"/>
    <w:rsid w:val="001E2654"/>
    <w:rPr>
      <w:rFonts w:ascii="Symbol" w:hAnsi="Symbol"/>
    </w:rPr>
  </w:style>
  <w:style w:type="character" w:customStyle="1" w:styleId="WW8Num22z0">
    <w:name w:val="WW8Num22z0"/>
    <w:rsid w:val="001E2654"/>
    <w:rPr>
      <w:rFonts w:ascii="Symbol" w:hAnsi="Symbol"/>
      <w:sz w:val="22"/>
    </w:rPr>
  </w:style>
  <w:style w:type="character" w:customStyle="1" w:styleId="WW8Num22z1">
    <w:name w:val="WW8Num22z1"/>
    <w:rsid w:val="001E2654"/>
    <w:rPr>
      <w:rFonts w:ascii="OpenSymbol" w:hAnsi="OpenSymbol" w:cs="OpenSymbol"/>
    </w:rPr>
  </w:style>
  <w:style w:type="character" w:customStyle="1" w:styleId="WW8Num22z3">
    <w:name w:val="WW8Num22z3"/>
    <w:rsid w:val="001E2654"/>
    <w:rPr>
      <w:rFonts w:ascii="Symbol" w:hAnsi="Symbol" w:cs="OpenSymbol"/>
    </w:rPr>
  </w:style>
  <w:style w:type="character" w:customStyle="1" w:styleId="WW8Num24z0">
    <w:name w:val="WW8Num24z0"/>
    <w:rsid w:val="001E2654"/>
    <w:rPr>
      <w:rFonts w:ascii="Times New Roman" w:hAnsi="Times New Roman" w:cs="Times New Roman"/>
      <w:sz w:val="16"/>
    </w:rPr>
  </w:style>
  <w:style w:type="character" w:customStyle="1" w:styleId="WW8Num24z1">
    <w:name w:val="WW8Num24z1"/>
    <w:rsid w:val="001E2654"/>
    <w:rPr>
      <w:b w:val="0"/>
      <w:i w:val="0"/>
      <w:color w:val="auto"/>
    </w:rPr>
  </w:style>
  <w:style w:type="character" w:customStyle="1" w:styleId="WW8Num24z2">
    <w:name w:val="WW8Num24z2"/>
    <w:rsid w:val="001E2654"/>
    <w:rPr>
      <w:rFonts w:ascii="Wingdings" w:hAnsi="Wingdings"/>
    </w:rPr>
  </w:style>
  <w:style w:type="character" w:customStyle="1" w:styleId="WW8Num24z3">
    <w:name w:val="WW8Num24z3"/>
    <w:rsid w:val="001E2654"/>
    <w:rPr>
      <w:rFonts w:ascii="Symbol" w:hAnsi="Symbol"/>
    </w:rPr>
  </w:style>
  <w:style w:type="character" w:customStyle="1" w:styleId="WW8Num25z0">
    <w:name w:val="WW8Num25z0"/>
    <w:rsid w:val="001E2654"/>
    <w:rPr>
      <w:rFonts w:ascii="Symbol" w:hAnsi="Symbol"/>
      <w:sz w:val="22"/>
    </w:rPr>
  </w:style>
  <w:style w:type="character" w:customStyle="1" w:styleId="WW8Num25z1">
    <w:name w:val="WW8Num25z1"/>
    <w:rsid w:val="001E2654"/>
    <w:rPr>
      <w:rFonts w:ascii="Courier New" w:hAnsi="Courier New"/>
    </w:rPr>
  </w:style>
  <w:style w:type="character" w:customStyle="1" w:styleId="WW8Num25z2">
    <w:name w:val="WW8Num25z2"/>
    <w:rsid w:val="001E2654"/>
    <w:rPr>
      <w:rFonts w:ascii="Wingdings" w:hAnsi="Wingdings"/>
    </w:rPr>
  </w:style>
  <w:style w:type="character" w:customStyle="1" w:styleId="WW8Num25z3">
    <w:name w:val="WW8Num25z3"/>
    <w:rsid w:val="001E2654"/>
    <w:rPr>
      <w:rFonts w:ascii="Symbol" w:hAnsi="Symbol"/>
    </w:rPr>
  </w:style>
  <w:style w:type="character" w:customStyle="1" w:styleId="WW8Num26z0">
    <w:name w:val="WW8Num26z0"/>
    <w:rsid w:val="001E2654"/>
    <w:rPr>
      <w:rFonts w:ascii="Symbol" w:hAnsi="Symbol"/>
      <w:sz w:val="22"/>
    </w:rPr>
  </w:style>
  <w:style w:type="character" w:customStyle="1" w:styleId="WW8Num26z1">
    <w:name w:val="WW8Num26z1"/>
    <w:rsid w:val="001E2654"/>
    <w:rPr>
      <w:rFonts w:ascii="Courier New" w:hAnsi="Courier New"/>
    </w:rPr>
  </w:style>
  <w:style w:type="character" w:customStyle="1" w:styleId="WW8Num26z2">
    <w:name w:val="WW8Num26z2"/>
    <w:rsid w:val="001E2654"/>
    <w:rPr>
      <w:rFonts w:ascii="Wingdings" w:hAnsi="Wingdings"/>
    </w:rPr>
  </w:style>
  <w:style w:type="character" w:customStyle="1" w:styleId="WW8Num26z3">
    <w:name w:val="WW8Num26z3"/>
    <w:rsid w:val="001E2654"/>
    <w:rPr>
      <w:rFonts w:ascii="Symbol" w:hAnsi="Symbol"/>
    </w:rPr>
  </w:style>
  <w:style w:type="character" w:customStyle="1" w:styleId="WW8Num28z0">
    <w:name w:val="WW8Num28z0"/>
    <w:rsid w:val="001E2654"/>
    <w:rPr>
      <w:rFonts w:ascii="Symbol" w:hAnsi="Symbol"/>
      <w:sz w:val="22"/>
    </w:rPr>
  </w:style>
  <w:style w:type="character" w:customStyle="1" w:styleId="WW8Num28z1">
    <w:name w:val="WW8Num28z1"/>
    <w:rsid w:val="001E2654"/>
    <w:rPr>
      <w:rFonts w:ascii="Courier New" w:hAnsi="Courier New"/>
    </w:rPr>
  </w:style>
  <w:style w:type="character" w:customStyle="1" w:styleId="WW8Num28z2">
    <w:name w:val="WW8Num28z2"/>
    <w:rsid w:val="001E2654"/>
    <w:rPr>
      <w:rFonts w:ascii="Wingdings" w:hAnsi="Wingdings"/>
    </w:rPr>
  </w:style>
  <w:style w:type="character" w:customStyle="1" w:styleId="WW8Num28z3">
    <w:name w:val="WW8Num28z3"/>
    <w:rsid w:val="001E2654"/>
    <w:rPr>
      <w:rFonts w:ascii="Symbol" w:hAnsi="Symbol"/>
    </w:rPr>
  </w:style>
  <w:style w:type="character" w:customStyle="1" w:styleId="WW-DefaultParagraphFont11111">
    <w:name w:val="WW-Default Paragraph Font11111"/>
    <w:rsid w:val="001E2654"/>
  </w:style>
  <w:style w:type="character" w:customStyle="1" w:styleId="WW-Absatz-Standardschriftart11111111111111111">
    <w:name w:val="WW-Absatz-Standardschriftart11111111111111111"/>
    <w:rsid w:val="001E2654"/>
  </w:style>
  <w:style w:type="character" w:customStyle="1" w:styleId="WW-DefaultParagraphFont111111">
    <w:name w:val="WW-Default Paragraph Font111111"/>
    <w:rsid w:val="001E2654"/>
  </w:style>
  <w:style w:type="character" w:customStyle="1" w:styleId="WW-Absatz-Standardschriftart111111111111111111">
    <w:name w:val="WW-Absatz-Standardschriftart111111111111111111"/>
    <w:rsid w:val="001E2654"/>
  </w:style>
  <w:style w:type="character" w:customStyle="1" w:styleId="WW-Absatz-Standardschriftart1111111111111111111">
    <w:name w:val="WW-Absatz-Standardschriftart1111111111111111111"/>
    <w:rsid w:val="001E2654"/>
  </w:style>
  <w:style w:type="character" w:customStyle="1" w:styleId="WW-Absatz-Standardschriftart11111111111111111111">
    <w:name w:val="WW-Absatz-Standardschriftart11111111111111111111"/>
    <w:rsid w:val="001E2654"/>
  </w:style>
  <w:style w:type="character" w:customStyle="1" w:styleId="WW-Absatz-Standardschriftart111111111111111111111">
    <w:name w:val="WW-Absatz-Standardschriftart111111111111111111111"/>
    <w:rsid w:val="001E2654"/>
  </w:style>
  <w:style w:type="character" w:customStyle="1" w:styleId="WW8Num3z2">
    <w:name w:val="WW8Num3z2"/>
    <w:rsid w:val="001E2654"/>
    <w:rPr>
      <w:rFonts w:ascii="!Neo'w Arial" w:hAnsi="!Neo'w Arial"/>
      <w:color w:val="000000"/>
      <w:sz w:val="22"/>
    </w:rPr>
  </w:style>
  <w:style w:type="character" w:customStyle="1" w:styleId="WW8Num3z3">
    <w:name w:val="WW8Num3z3"/>
    <w:rsid w:val="001E2654"/>
    <w:rPr>
      <w:rFonts w:ascii="!Neo'w Arial" w:hAnsi="!Neo'w Arial"/>
      <w:color w:val="000000"/>
      <w:sz w:val="20"/>
    </w:rPr>
  </w:style>
  <w:style w:type="character" w:customStyle="1" w:styleId="WW8Num4z0">
    <w:name w:val="WW8Num4z0"/>
    <w:rsid w:val="001E2654"/>
    <w:rPr>
      <w:rFonts w:ascii="Times New Roman" w:hAnsi="Times New Roman"/>
      <w:color w:val="000000"/>
      <w:sz w:val="24"/>
    </w:rPr>
  </w:style>
  <w:style w:type="character" w:customStyle="1" w:styleId="WW8Num6z0">
    <w:name w:val="WW8Num6z0"/>
    <w:rsid w:val="001E2654"/>
    <w:rPr>
      <w:rFonts w:ascii="!Neo'w Arial" w:hAnsi="!Neo'w Arial"/>
      <w:color w:val="000000"/>
      <w:sz w:val="24"/>
    </w:rPr>
  </w:style>
  <w:style w:type="character" w:customStyle="1" w:styleId="WW8Num7z1">
    <w:name w:val="WW8Num7z1"/>
    <w:rsid w:val="001E2654"/>
    <w:rPr>
      <w:rFonts w:ascii="Courier New" w:hAnsi="Courier New"/>
    </w:rPr>
  </w:style>
  <w:style w:type="character" w:customStyle="1" w:styleId="WW8Num23z1">
    <w:name w:val="WW8Num23z1"/>
    <w:rsid w:val="001E2654"/>
    <w:rPr>
      <w:b w:val="0"/>
      <w:i w:val="0"/>
      <w:color w:val="auto"/>
    </w:rPr>
  </w:style>
  <w:style w:type="character" w:customStyle="1" w:styleId="WW8Num59z1">
    <w:name w:val="WW8Num59z1"/>
    <w:rsid w:val="001E2654"/>
    <w:rPr>
      <w:b w:val="0"/>
      <w:i w:val="0"/>
    </w:rPr>
  </w:style>
  <w:style w:type="character" w:customStyle="1" w:styleId="WW8Num60z0">
    <w:name w:val="WW8Num60z0"/>
    <w:rsid w:val="001E2654"/>
    <w:rPr>
      <w:sz w:val="20"/>
    </w:rPr>
  </w:style>
  <w:style w:type="character" w:customStyle="1" w:styleId="WW8Num61z1">
    <w:name w:val="WW8Num61z1"/>
    <w:rsid w:val="001E2654"/>
    <w:rPr>
      <w:b w:val="0"/>
      <w:i w:val="0"/>
      <w:color w:val="auto"/>
    </w:rPr>
  </w:style>
  <w:style w:type="character" w:customStyle="1" w:styleId="WW8Num63z3">
    <w:name w:val="WW8Num63z3"/>
    <w:rsid w:val="001E2654"/>
    <w:rPr>
      <w:rFonts w:ascii="Symbol" w:hAnsi="Symbol"/>
    </w:rPr>
  </w:style>
  <w:style w:type="character" w:customStyle="1" w:styleId="WW8Num64z1">
    <w:name w:val="WW8Num64z1"/>
    <w:rsid w:val="001E2654"/>
    <w:rPr>
      <w:i w:val="0"/>
      <w:iCs/>
      <w:strike w:val="0"/>
      <w:dstrike w:val="0"/>
      <w:color w:val="auto"/>
      <w:sz w:val="24"/>
      <w:szCs w:val="24"/>
    </w:rPr>
  </w:style>
  <w:style w:type="character" w:customStyle="1" w:styleId="WW8Num64z2">
    <w:name w:val="WW8Num64z2"/>
    <w:rsid w:val="001E2654"/>
    <w:rPr>
      <w:i w:val="0"/>
      <w:color w:val="auto"/>
    </w:rPr>
  </w:style>
  <w:style w:type="character" w:customStyle="1" w:styleId="WW8Num65z0">
    <w:name w:val="WW8Num65z0"/>
    <w:rsid w:val="001E2654"/>
    <w:rPr>
      <w:b/>
      <w:i w:val="0"/>
      <w:sz w:val="22"/>
    </w:rPr>
  </w:style>
  <w:style w:type="character" w:customStyle="1" w:styleId="WW8Num65z1">
    <w:name w:val="WW8Num65z1"/>
    <w:rsid w:val="001E2654"/>
    <w:rPr>
      <w:b w:val="0"/>
      <w:i w:val="0"/>
    </w:rPr>
  </w:style>
  <w:style w:type="character" w:customStyle="1" w:styleId="WW8Num68z0">
    <w:name w:val="WW8Num68z0"/>
    <w:rsid w:val="001E2654"/>
    <w:rPr>
      <w:rFonts w:ascii="Times New Roman" w:hAnsi="Times New Roman" w:cs="Times New Roman"/>
      <w:sz w:val="16"/>
    </w:rPr>
  </w:style>
  <w:style w:type="character" w:customStyle="1" w:styleId="WW8Num68z1">
    <w:name w:val="WW8Num68z1"/>
    <w:rsid w:val="001E2654"/>
    <w:rPr>
      <w:rFonts w:ascii="Courier New" w:hAnsi="Courier New"/>
    </w:rPr>
  </w:style>
  <w:style w:type="character" w:customStyle="1" w:styleId="WW8Num68z2">
    <w:name w:val="WW8Num68z2"/>
    <w:rsid w:val="001E2654"/>
    <w:rPr>
      <w:rFonts w:ascii="Wingdings" w:hAnsi="Wingdings"/>
    </w:rPr>
  </w:style>
  <w:style w:type="character" w:customStyle="1" w:styleId="WW8Num68z3">
    <w:name w:val="WW8Num68z3"/>
    <w:rsid w:val="001E2654"/>
    <w:rPr>
      <w:rFonts w:ascii="Symbol" w:hAnsi="Symbol"/>
    </w:rPr>
  </w:style>
  <w:style w:type="character" w:customStyle="1" w:styleId="WW8Num69z0">
    <w:name w:val="WW8Num69z0"/>
    <w:rsid w:val="001E2654"/>
    <w:rPr>
      <w:b/>
      <w:i w:val="0"/>
      <w:sz w:val="22"/>
    </w:rPr>
  </w:style>
  <w:style w:type="character" w:customStyle="1" w:styleId="WW8Num69z1">
    <w:name w:val="WW8Num69z1"/>
    <w:rsid w:val="001E2654"/>
    <w:rPr>
      <w:b w:val="0"/>
      <w:i w:val="0"/>
    </w:rPr>
  </w:style>
  <w:style w:type="character" w:customStyle="1" w:styleId="WW-DefaultParagraphFont1111111">
    <w:name w:val="WW-Default Paragraph Font1111111"/>
    <w:rsid w:val="001E2654"/>
  </w:style>
  <w:style w:type="character" w:customStyle="1" w:styleId="WW8Num60z1">
    <w:name w:val="WW8Num60z1"/>
    <w:rsid w:val="001E2654"/>
    <w:rPr>
      <w:b w:val="0"/>
      <w:i w:val="0"/>
    </w:rPr>
  </w:style>
  <w:style w:type="character" w:customStyle="1" w:styleId="WW8Num61z0">
    <w:name w:val="WW8Num61z0"/>
    <w:rsid w:val="001E2654"/>
    <w:rPr>
      <w:sz w:val="20"/>
    </w:rPr>
  </w:style>
  <w:style w:type="character" w:customStyle="1" w:styleId="WW8Num62z1">
    <w:name w:val="WW8Num62z1"/>
    <w:rsid w:val="001E2654"/>
    <w:rPr>
      <w:b w:val="0"/>
      <w:i w:val="0"/>
      <w:color w:val="auto"/>
    </w:rPr>
  </w:style>
  <w:style w:type="character" w:customStyle="1" w:styleId="WW-Absatz-Standardschriftart1111111111111111111111">
    <w:name w:val="WW-Absatz-Standardschriftart1111111111111111111111"/>
    <w:rsid w:val="001E2654"/>
  </w:style>
  <w:style w:type="character" w:customStyle="1" w:styleId="WW-Absatz-Standardschriftart11111111111111111111111">
    <w:name w:val="WW-Absatz-Standardschriftart11111111111111111111111"/>
    <w:rsid w:val="001E2654"/>
  </w:style>
  <w:style w:type="character" w:customStyle="1" w:styleId="WW-Absatz-Standardschriftart111111111111111111111111">
    <w:name w:val="WW-Absatz-Standardschriftart111111111111111111111111"/>
    <w:rsid w:val="001E2654"/>
  </w:style>
  <w:style w:type="character" w:customStyle="1" w:styleId="WW-Absatz-Standardschriftart1111111111111111111111111">
    <w:name w:val="WW-Absatz-Standardschriftart1111111111111111111111111"/>
    <w:rsid w:val="001E2654"/>
  </w:style>
  <w:style w:type="character" w:customStyle="1" w:styleId="WW8NumSt61z1">
    <w:name w:val="WW8NumSt61z1"/>
    <w:rsid w:val="001E2654"/>
    <w:rPr>
      <w:b w:val="0"/>
      <w:i w:val="0"/>
      <w:color w:val="auto"/>
    </w:rPr>
  </w:style>
  <w:style w:type="character" w:customStyle="1" w:styleId="WW-DefaultParagraphFont11111111">
    <w:name w:val="WW-Default Paragraph Font11111111"/>
    <w:rsid w:val="001E2654"/>
  </w:style>
  <w:style w:type="character" w:styleId="CommentReference">
    <w:name w:val="annotation reference"/>
    <w:semiHidden/>
    <w:rsid w:val="001E2654"/>
    <w:rPr>
      <w:sz w:val="16"/>
      <w:szCs w:val="16"/>
    </w:rPr>
  </w:style>
  <w:style w:type="character" w:styleId="PageNumber">
    <w:name w:val="page number"/>
    <w:basedOn w:val="WW-DefaultParagraphFont11111111"/>
    <w:rsid w:val="001E2654"/>
  </w:style>
  <w:style w:type="character" w:styleId="Hyperlink">
    <w:name w:val="Hyperlink"/>
    <w:rsid w:val="001E2654"/>
    <w:rPr>
      <w:color w:val="0000FF"/>
      <w:u w:val="single"/>
    </w:rPr>
  </w:style>
  <w:style w:type="character" w:customStyle="1" w:styleId="WW8Num63z1">
    <w:name w:val="WW8Num63z1"/>
    <w:rsid w:val="001E2654"/>
    <w:rPr>
      <w:b/>
      <w:bCs/>
      <w:sz w:val="24"/>
      <w:szCs w:val="24"/>
    </w:rPr>
  </w:style>
  <w:style w:type="character" w:customStyle="1" w:styleId="RTFNum21">
    <w:name w:val="RTF_Num 2 1"/>
    <w:rsid w:val="001E2654"/>
  </w:style>
  <w:style w:type="character" w:customStyle="1" w:styleId="RTFNum22">
    <w:name w:val="RTF_Num 2 2"/>
    <w:rsid w:val="001E2654"/>
  </w:style>
  <w:style w:type="character" w:customStyle="1" w:styleId="RTFNum23">
    <w:name w:val="RTF_Num 2 3"/>
    <w:rsid w:val="001E2654"/>
  </w:style>
  <w:style w:type="character" w:customStyle="1" w:styleId="RTFNum24">
    <w:name w:val="RTF_Num 2 4"/>
    <w:rsid w:val="001E2654"/>
  </w:style>
  <w:style w:type="character" w:customStyle="1" w:styleId="RTFNum25">
    <w:name w:val="RTF_Num 2 5"/>
    <w:rsid w:val="001E2654"/>
  </w:style>
  <w:style w:type="character" w:customStyle="1" w:styleId="RTFNum26">
    <w:name w:val="RTF_Num 2 6"/>
    <w:rsid w:val="001E2654"/>
  </w:style>
  <w:style w:type="character" w:customStyle="1" w:styleId="RTFNum27">
    <w:name w:val="RTF_Num 2 7"/>
    <w:rsid w:val="001E2654"/>
  </w:style>
  <w:style w:type="character" w:customStyle="1" w:styleId="RTFNum28">
    <w:name w:val="RTF_Num 2 8"/>
    <w:rsid w:val="001E2654"/>
  </w:style>
  <w:style w:type="character" w:customStyle="1" w:styleId="RTFNum29">
    <w:name w:val="RTF_Num 2 9"/>
    <w:rsid w:val="001E2654"/>
  </w:style>
  <w:style w:type="character" w:customStyle="1" w:styleId="NumberingSymbols">
    <w:name w:val="Numbering Symbols"/>
    <w:rsid w:val="001E2654"/>
  </w:style>
  <w:style w:type="character" w:customStyle="1" w:styleId="RTFNum31">
    <w:name w:val="RTF_Num 3 1"/>
    <w:rsid w:val="001E2654"/>
  </w:style>
  <w:style w:type="character" w:customStyle="1" w:styleId="RTFNum32">
    <w:name w:val="RTF_Num 3 2"/>
    <w:rsid w:val="001E2654"/>
  </w:style>
  <w:style w:type="character" w:customStyle="1" w:styleId="RTFNum33">
    <w:name w:val="RTF_Num 3 3"/>
    <w:rsid w:val="001E2654"/>
  </w:style>
  <w:style w:type="character" w:customStyle="1" w:styleId="RTFNum34">
    <w:name w:val="RTF_Num 3 4"/>
    <w:rsid w:val="001E2654"/>
  </w:style>
  <w:style w:type="character" w:customStyle="1" w:styleId="RTFNum35">
    <w:name w:val="RTF_Num 3 5"/>
    <w:rsid w:val="001E2654"/>
  </w:style>
  <w:style w:type="character" w:customStyle="1" w:styleId="RTFNum36">
    <w:name w:val="RTF_Num 3 6"/>
    <w:rsid w:val="001E2654"/>
  </w:style>
  <w:style w:type="character" w:customStyle="1" w:styleId="RTFNum37">
    <w:name w:val="RTF_Num 3 7"/>
    <w:rsid w:val="001E2654"/>
  </w:style>
  <w:style w:type="character" w:customStyle="1" w:styleId="RTFNum38">
    <w:name w:val="RTF_Num 3 8"/>
    <w:rsid w:val="001E2654"/>
  </w:style>
  <w:style w:type="character" w:customStyle="1" w:styleId="RTFNum39">
    <w:name w:val="RTF_Num 3 9"/>
    <w:rsid w:val="001E2654"/>
  </w:style>
  <w:style w:type="character" w:styleId="FollowedHyperlink">
    <w:name w:val="FollowedHyperlink"/>
    <w:rsid w:val="001E2654"/>
    <w:rPr>
      <w:color w:val="800080"/>
      <w:u w:val="single"/>
    </w:rPr>
  </w:style>
  <w:style w:type="character" w:customStyle="1" w:styleId="apple-style-span">
    <w:name w:val="apple-style-span"/>
    <w:basedOn w:val="WW-DefaultParagraphFont1111111"/>
    <w:rsid w:val="001E2654"/>
  </w:style>
  <w:style w:type="character" w:customStyle="1" w:styleId="SubtleEmphasis1">
    <w:name w:val="Subtle Emphasis1"/>
    <w:rsid w:val="001E2654"/>
    <w:rPr>
      <w:i/>
      <w:iCs/>
      <w:color w:val="808080"/>
    </w:rPr>
  </w:style>
  <w:style w:type="character" w:customStyle="1" w:styleId="Bullets">
    <w:name w:val="Bullets"/>
    <w:rsid w:val="001E2654"/>
    <w:rPr>
      <w:rFonts w:ascii="OpenSymbol" w:eastAsia="OpenSymbol" w:hAnsi="OpenSymbol" w:cs="OpenSymbol"/>
    </w:rPr>
  </w:style>
  <w:style w:type="character" w:customStyle="1" w:styleId="WW-RTFNum21">
    <w:name w:val="WW-RTF_Num 2 1"/>
    <w:rsid w:val="001E2654"/>
  </w:style>
  <w:style w:type="character" w:customStyle="1" w:styleId="WW-RTFNum22">
    <w:name w:val="WW-RTF_Num 2 2"/>
    <w:rsid w:val="001E2654"/>
    <w:rPr>
      <w:sz w:val="22"/>
      <w:szCs w:val="22"/>
    </w:rPr>
  </w:style>
  <w:style w:type="character" w:customStyle="1" w:styleId="WW-RTFNum23">
    <w:name w:val="WW-RTF_Num 2 3"/>
    <w:rsid w:val="001E2654"/>
  </w:style>
  <w:style w:type="character" w:customStyle="1" w:styleId="WW-RTFNum24">
    <w:name w:val="WW-RTF_Num 2 4"/>
    <w:rsid w:val="001E2654"/>
  </w:style>
  <w:style w:type="character" w:customStyle="1" w:styleId="WW-RTFNum25">
    <w:name w:val="WW-RTF_Num 2 5"/>
    <w:rsid w:val="001E2654"/>
  </w:style>
  <w:style w:type="character" w:customStyle="1" w:styleId="WW-RTFNum26">
    <w:name w:val="WW-RTF_Num 2 6"/>
    <w:rsid w:val="001E2654"/>
  </w:style>
  <w:style w:type="character" w:customStyle="1" w:styleId="WW-RTFNum27">
    <w:name w:val="WW-RTF_Num 2 7"/>
    <w:rsid w:val="001E2654"/>
  </w:style>
  <w:style w:type="character" w:customStyle="1" w:styleId="WW-RTFNum28">
    <w:name w:val="WW-RTF_Num 2 8"/>
    <w:rsid w:val="001E2654"/>
  </w:style>
  <w:style w:type="character" w:customStyle="1" w:styleId="WW-RTFNum29">
    <w:name w:val="WW-RTF_Num 2 9"/>
    <w:rsid w:val="001E2654"/>
  </w:style>
  <w:style w:type="character" w:customStyle="1" w:styleId="WW8Num58z1">
    <w:name w:val="WW8Num58z1"/>
    <w:rsid w:val="001E2654"/>
    <w:rPr>
      <w:sz w:val="22"/>
      <w:szCs w:val="22"/>
    </w:rPr>
  </w:style>
  <w:style w:type="character" w:customStyle="1" w:styleId="WW-DefaultParagraphFont111111111">
    <w:name w:val="WW-Default Paragraph Font111111111"/>
    <w:rsid w:val="001E2654"/>
    <w:rPr>
      <w:sz w:val="24"/>
      <w:szCs w:val="24"/>
    </w:rPr>
  </w:style>
  <w:style w:type="character" w:customStyle="1" w:styleId="Internetlink">
    <w:name w:val="Internet link"/>
    <w:rsid w:val="001E2654"/>
    <w:rPr>
      <w:color w:val="0000FF"/>
      <w:sz w:val="24"/>
      <w:szCs w:val="24"/>
      <w:u w:val="single"/>
    </w:rPr>
  </w:style>
  <w:style w:type="character" w:customStyle="1" w:styleId="WW-RTFNum211">
    <w:name w:val="WW-RTF_Num 2 11"/>
    <w:rsid w:val="001E2654"/>
  </w:style>
  <w:style w:type="character" w:customStyle="1" w:styleId="WW-RTFNum221">
    <w:name w:val="WW-RTF_Num 2 21"/>
    <w:rsid w:val="001E2654"/>
  </w:style>
  <w:style w:type="character" w:customStyle="1" w:styleId="WW-RTFNum231">
    <w:name w:val="WW-RTF_Num 2 31"/>
    <w:rsid w:val="001E2654"/>
  </w:style>
  <w:style w:type="character" w:customStyle="1" w:styleId="WW-RTFNum241">
    <w:name w:val="WW-RTF_Num 2 41"/>
    <w:rsid w:val="001E2654"/>
  </w:style>
  <w:style w:type="character" w:customStyle="1" w:styleId="WW-RTFNum251">
    <w:name w:val="WW-RTF_Num 2 51"/>
    <w:rsid w:val="001E2654"/>
  </w:style>
  <w:style w:type="character" w:customStyle="1" w:styleId="WW-RTFNum261">
    <w:name w:val="WW-RTF_Num 2 61"/>
    <w:rsid w:val="001E2654"/>
  </w:style>
  <w:style w:type="character" w:customStyle="1" w:styleId="WW-RTFNum271">
    <w:name w:val="WW-RTF_Num 2 71"/>
    <w:rsid w:val="001E2654"/>
  </w:style>
  <w:style w:type="character" w:customStyle="1" w:styleId="WW-RTFNum281">
    <w:name w:val="WW-RTF_Num 2 81"/>
    <w:rsid w:val="001E2654"/>
  </w:style>
  <w:style w:type="character" w:customStyle="1" w:styleId="WW-RTFNum291">
    <w:name w:val="WW-RTF_Num 2 91"/>
    <w:rsid w:val="001E2654"/>
  </w:style>
  <w:style w:type="paragraph" w:customStyle="1" w:styleId="Heading">
    <w:name w:val="Heading"/>
    <w:basedOn w:val="Normal"/>
    <w:next w:val="BodyText"/>
    <w:rsid w:val="001E2654"/>
    <w:pPr>
      <w:keepNext/>
      <w:spacing w:before="240" w:after="120"/>
    </w:pPr>
    <w:rPr>
      <w:rFonts w:ascii="Arial" w:eastAsia="Arial" w:hAnsi="Arial" w:cs="Tahoma"/>
      <w:sz w:val="28"/>
      <w:szCs w:val="28"/>
    </w:rPr>
  </w:style>
  <w:style w:type="paragraph" w:styleId="BodyText">
    <w:name w:val="Body Text"/>
    <w:aliases w:val="Pamatteksts Rakstz. Rakstz."/>
    <w:basedOn w:val="Normal"/>
    <w:link w:val="BodyTextChar"/>
    <w:rsid w:val="001E2654"/>
    <w:pPr>
      <w:jc w:val="center"/>
    </w:pPr>
    <w:rPr>
      <w:sz w:val="20"/>
      <w:szCs w:val="20"/>
    </w:rPr>
  </w:style>
  <w:style w:type="paragraph" w:styleId="List">
    <w:name w:val="List"/>
    <w:basedOn w:val="BodyText"/>
    <w:rsid w:val="001E2654"/>
    <w:rPr>
      <w:rFonts w:cs="Tahoma"/>
    </w:rPr>
  </w:style>
  <w:style w:type="paragraph" w:styleId="Caption">
    <w:name w:val="caption"/>
    <w:basedOn w:val="Normal"/>
    <w:qFormat/>
    <w:rsid w:val="001E2654"/>
    <w:pPr>
      <w:suppressLineNumbers/>
      <w:spacing w:before="120" w:after="120"/>
    </w:pPr>
    <w:rPr>
      <w:rFonts w:cs="Tahoma"/>
      <w:i/>
      <w:iCs/>
    </w:rPr>
  </w:style>
  <w:style w:type="paragraph" w:customStyle="1" w:styleId="Index">
    <w:name w:val="Index"/>
    <w:basedOn w:val="Normal"/>
    <w:rsid w:val="001E2654"/>
    <w:pPr>
      <w:suppressLineNumbers/>
    </w:pPr>
    <w:rPr>
      <w:rFonts w:cs="Tahoma"/>
    </w:rPr>
  </w:style>
  <w:style w:type="paragraph" w:customStyle="1" w:styleId="Zinojums1">
    <w:name w:val="Zinojums 1"/>
    <w:basedOn w:val="Normal"/>
    <w:rsid w:val="001E2654"/>
    <w:pPr>
      <w:jc w:val="center"/>
    </w:pPr>
    <w:rPr>
      <w:rFonts w:ascii="Times New Roman Bold" w:hAnsi="Times New Roman Bold"/>
      <w:b/>
      <w:bCs/>
      <w:caps/>
    </w:rPr>
  </w:style>
  <w:style w:type="paragraph" w:customStyle="1" w:styleId="Zinojums2">
    <w:name w:val="Zinojums 2"/>
    <w:basedOn w:val="Zinojums1"/>
    <w:rsid w:val="001E2654"/>
    <w:pPr>
      <w:jc w:val="left"/>
    </w:pPr>
    <w:rPr>
      <w:b w:val="0"/>
      <w:caps w:val="0"/>
    </w:rPr>
  </w:style>
  <w:style w:type="paragraph" w:customStyle="1" w:styleId="Martis1">
    <w:name w:val="Martis 1"/>
    <w:basedOn w:val="Normal"/>
    <w:rsid w:val="001E2654"/>
    <w:rPr>
      <w:rFonts w:eastAsia="Calibri"/>
      <w:sz w:val="22"/>
      <w:szCs w:val="22"/>
    </w:rPr>
  </w:style>
  <w:style w:type="paragraph" w:customStyle="1" w:styleId="MArtins2">
    <w:name w:val="MArtins 2"/>
    <w:basedOn w:val="Normal"/>
    <w:rsid w:val="001E2654"/>
    <w:rPr>
      <w:rFonts w:eastAsia="Calibri"/>
      <w:b/>
      <w:sz w:val="40"/>
      <w:szCs w:val="22"/>
    </w:rPr>
  </w:style>
  <w:style w:type="paragraph" w:styleId="Header">
    <w:name w:val="header"/>
    <w:basedOn w:val="Normal"/>
    <w:rsid w:val="001E2654"/>
    <w:pPr>
      <w:tabs>
        <w:tab w:val="center" w:pos="4153"/>
        <w:tab w:val="right" w:pos="8306"/>
      </w:tabs>
    </w:pPr>
    <w:rPr>
      <w:szCs w:val="20"/>
    </w:rPr>
  </w:style>
  <w:style w:type="paragraph" w:styleId="Title">
    <w:name w:val="Title"/>
    <w:basedOn w:val="Normal"/>
    <w:next w:val="Subtitle"/>
    <w:qFormat/>
    <w:rsid w:val="001E2654"/>
    <w:pPr>
      <w:jc w:val="center"/>
    </w:pPr>
    <w:rPr>
      <w:b/>
      <w:sz w:val="32"/>
      <w:szCs w:val="20"/>
      <w:u w:val="single"/>
    </w:rPr>
  </w:style>
  <w:style w:type="paragraph" w:styleId="Subtitle">
    <w:name w:val="Subtitle"/>
    <w:basedOn w:val="Normal"/>
    <w:next w:val="BodyText"/>
    <w:qFormat/>
    <w:rsid w:val="001E2654"/>
    <w:pPr>
      <w:keepNext/>
      <w:spacing w:before="240" w:after="120"/>
      <w:jc w:val="center"/>
    </w:pPr>
    <w:rPr>
      <w:rFonts w:ascii="Arial" w:eastAsia="Arial" w:hAnsi="Arial" w:cs="Tahoma"/>
      <w:i/>
      <w:iCs/>
      <w:sz w:val="28"/>
      <w:szCs w:val="28"/>
    </w:rPr>
  </w:style>
  <w:style w:type="paragraph" w:styleId="BodyTextIndent3">
    <w:name w:val="Body Text Indent 3"/>
    <w:basedOn w:val="Normal"/>
    <w:rsid w:val="001E2654"/>
    <w:pPr>
      <w:ind w:firstLine="360"/>
      <w:jc w:val="both"/>
    </w:pPr>
    <w:rPr>
      <w:szCs w:val="20"/>
    </w:rPr>
  </w:style>
  <w:style w:type="paragraph" w:styleId="BodyTextIndent2">
    <w:name w:val="Body Text Indent 2"/>
    <w:basedOn w:val="Normal"/>
    <w:rsid w:val="001E2654"/>
    <w:pPr>
      <w:ind w:left="851" w:hanging="851"/>
      <w:jc w:val="both"/>
    </w:pPr>
    <w:rPr>
      <w:szCs w:val="20"/>
    </w:rPr>
  </w:style>
  <w:style w:type="paragraph" w:styleId="Footer">
    <w:name w:val="footer"/>
    <w:basedOn w:val="Normal"/>
    <w:rsid w:val="001E2654"/>
    <w:pPr>
      <w:tabs>
        <w:tab w:val="center" w:pos="4153"/>
        <w:tab w:val="right" w:pos="8306"/>
      </w:tabs>
    </w:pPr>
    <w:rPr>
      <w:szCs w:val="20"/>
    </w:rPr>
  </w:style>
  <w:style w:type="paragraph" w:styleId="CommentText">
    <w:name w:val="annotation text"/>
    <w:basedOn w:val="Normal"/>
    <w:link w:val="CommentTextChar"/>
    <w:semiHidden/>
    <w:rsid w:val="001E2654"/>
    <w:rPr>
      <w:sz w:val="20"/>
      <w:szCs w:val="20"/>
    </w:rPr>
  </w:style>
  <w:style w:type="paragraph" w:styleId="BodyTextIndent">
    <w:name w:val="Body Text Indent"/>
    <w:basedOn w:val="Normal"/>
    <w:rsid w:val="001E2654"/>
    <w:pPr>
      <w:spacing w:after="120"/>
      <w:ind w:left="283"/>
    </w:pPr>
  </w:style>
  <w:style w:type="paragraph" w:customStyle="1" w:styleId="Balonteksts1">
    <w:name w:val="Balonteksts1"/>
    <w:basedOn w:val="Normal"/>
    <w:rsid w:val="001E2654"/>
    <w:rPr>
      <w:rFonts w:ascii="Tahoma" w:hAnsi="Tahoma" w:cs="Tahoma"/>
      <w:sz w:val="16"/>
      <w:szCs w:val="16"/>
    </w:rPr>
  </w:style>
  <w:style w:type="paragraph" w:customStyle="1" w:styleId="Komentratma1">
    <w:name w:val="Komentāra tēma1"/>
    <w:basedOn w:val="CommentText"/>
    <w:next w:val="CommentText"/>
    <w:rsid w:val="001E2654"/>
    <w:rPr>
      <w:b/>
      <w:bCs/>
      <w:lang w:val="en-GB"/>
    </w:rPr>
  </w:style>
  <w:style w:type="paragraph" w:customStyle="1" w:styleId="TableContents">
    <w:name w:val="Table Contents"/>
    <w:basedOn w:val="Normal"/>
    <w:rsid w:val="001E2654"/>
    <w:pPr>
      <w:suppressLineNumbers/>
    </w:pPr>
  </w:style>
  <w:style w:type="paragraph" w:customStyle="1" w:styleId="TableHeading">
    <w:name w:val="Table Heading"/>
    <w:basedOn w:val="TableContents"/>
    <w:rsid w:val="001E2654"/>
    <w:pPr>
      <w:jc w:val="center"/>
    </w:pPr>
    <w:rPr>
      <w:b/>
      <w:bCs/>
    </w:rPr>
  </w:style>
  <w:style w:type="paragraph" w:customStyle="1" w:styleId="Framecontents">
    <w:name w:val="Frame contents"/>
    <w:basedOn w:val="BodyText"/>
    <w:rsid w:val="001E2654"/>
  </w:style>
  <w:style w:type="paragraph" w:customStyle="1" w:styleId="ListParagraph1">
    <w:name w:val="List Paragraph1"/>
    <w:basedOn w:val="Normal"/>
    <w:rsid w:val="001E2654"/>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rsid w:val="001E2654"/>
    <w:pPr>
      <w:spacing w:before="280" w:after="280"/>
    </w:pPr>
  </w:style>
  <w:style w:type="paragraph" w:styleId="BodyText2">
    <w:name w:val="Body Text 2"/>
    <w:basedOn w:val="Normal"/>
    <w:rsid w:val="001E2654"/>
    <w:pPr>
      <w:widowControl w:val="0"/>
      <w:tabs>
        <w:tab w:val="left" w:pos="2268"/>
      </w:tabs>
      <w:spacing w:line="276" w:lineRule="auto"/>
    </w:pPr>
    <w:rPr>
      <w:b/>
      <w:sz w:val="22"/>
    </w:rPr>
  </w:style>
  <w:style w:type="paragraph" w:styleId="BalloonText">
    <w:name w:val="Balloon Text"/>
    <w:basedOn w:val="Normal"/>
    <w:rsid w:val="001E2654"/>
    <w:rPr>
      <w:rFonts w:ascii="Tahoma" w:hAnsi="Tahoma" w:cs="Tahoma"/>
      <w:sz w:val="16"/>
      <w:szCs w:val="16"/>
    </w:rPr>
  </w:style>
  <w:style w:type="paragraph" w:customStyle="1" w:styleId="naisf">
    <w:name w:val="naisf"/>
    <w:basedOn w:val="Normal"/>
    <w:rsid w:val="001E2654"/>
    <w:pPr>
      <w:numPr>
        <w:numId w:val="3"/>
      </w:numPr>
      <w:suppressAutoHyphens w:val="0"/>
      <w:jc w:val="both"/>
    </w:pPr>
    <w:rPr>
      <w:color w:val="FF0000"/>
    </w:rPr>
  </w:style>
  <w:style w:type="paragraph" w:customStyle="1" w:styleId="western">
    <w:name w:val="western"/>
    <w:basedOn w:val="Normal"/>
    <w:rsid w:val="001E2654"/>
    <w:rPr>
      <w:lang w:val="en-GB"/>
    </w:rPr>
  </w:style>
  <w:style w:type="paragraph" w:styleId="DocumentMap">
    <w:name w:val="Document Map"/>
    <w:basedOn w:val="Normal"/>
    <w:semiHidden/>
    <w:rsid w:val="001E2654"/>
    <w:pPr>
      <w:shd w:val="clear" w:color="auto" w:fill="000080"/>
    </w:pPr>
    <w:rPr>
      <w:rFonts w:ascii="Tahoma" w:hAnsi="Tahoma" w:cs="Tahoma"/>
      <w:sz w:val="20"/>
      <w:szCs w:val="20"/>
    </w:rPr>
  </w:style>
  <w:style w:type="paragraph" w:customStyle="1" w:styleId="Stils1">
    <w:name w:val="Stils1"/>
    <w:basedOn w:val="Normal"/>
    <w:rsid w:val="001E2654"/>
    <w:pPr>
      <w:numPr>
        <w:numId w:val="5"/>
      </w:numPr>
      <w:suppressAutoHyphens w:val="0"/>
      <w:jc w:val="both"/>
    </w:pPr>
    <w:rPr>
      <w:b/>
      <w:i/>
      <w:color w:val="000000"/>
      <w:sz w:val="20"/>
      <w:szCs w:val="20"/>
      <w:lang w:eastAsia="lv-LV"/>
    </w:rPr>
  </w:style>
  <w:style w:type="paragraph" w:customStyle="1" w:styleId="Stils2">
    <w:name w:val="Stils2"/>
    <w:basedOn w:val="Normal"/>
    <w:rsid w:val="001E2654"/>
    <w:pPr>
      <w:numPr>
        <w:ilvl w:val="1"/>
        <w:numId w:val="5"/>
      </w:numPr>
      <w:suppressAutoHyphens w:val="0"/>
      <w:jc w:val="both"/>
    </w:pPr>
    <w:rPr>
      <w:color w:val="000000"/>
      <w:sz w:val="20"/>
      <w:szCs w:val="20"/>
      <w:lang w:eastAsia="lv-LV"/>
    </w:rPr>
  </w:style>
  <w:style w:type="paragraph" w:customStyle="1" w:styleId="Stils3">
    <w:name w:val="Stils3"/>
    <w:basedOn w:val="Normal"/>
    <w:rsid w:val="001E2654"/>
    <w:pPr>
      <w:numPr>
        <w:ilvl w:val="2"/>
        <w:numId w:val="5"/>
      </w:numPr>
      <w:suppressAutoHyphens w:val="0"/>
      <w:jc w:val="both"/>
    </w:pPr>
    <w:rPr>
      <w:sz w:val="20"/>
      <w:szCs w:val="20"/>
      <w:lang w:eastAsia="lv-LV"/>
    </w:rPr>
  </w:style>
  <w:style w:type="paragraph" w:customStyle="1" w:styleId="Stils4">
    <w:name w:val="Stils4"/>
    <w:basedOn w:val="Normal"/>
    <w:rsid w:val="001E2654"/>
    <w:pPr>
      <w:numPr>
        <w:ilvl w:val="3"/>
        <w:numId w:val="5"/>
      </w:numPr>
      <w:suppressAutoHyphens w:val="0"/>
      <w:jc w:val="both"/>
    </w:pPr>
    <w:rPr>
      <w:sz w:val="20"/>
      <w:szCs w:val="20"/>
      <w:lang w:eastAsia="lv-LV"/>
    </w:rPr>
  </w:style>
  <w:style w:type="paragraph" w:customStyle="1" w:styleId="Apakpunkts">
    <w:name w:val="Apakšpunkts"/>
    <w:basedOn w:val="Normal"/>
    <w:link w:val="ApakpunktsChar"/>
    <w:rsid w:val="001E2654"/>
    <w:pPr>
      <w:numPr>
        <w:ilvl w:val="1"/>
        <w:numId w:val="6"/>
      </w:numPr>
      <w:suppressAutoHyphens w:val="0"/>
    </w:pPr>
    <w:rPr>
      <w:rFonts w:ascii="Arial" w:hAnsi="Arial"/>
      <w:b/>
      <w:sz w:val="20"/>
    </w:rPr>
  </w:style>
  <w:style w:type="paragraph" w:customStyle="1" w:styleId="Punkts">
    <w:name w:val="Punkts"/>
    <w:basedOn w:val="Normal"/>
    <w:next w:val="Apakpunkts"/>
    <w:rsid w:val="001E2654"/>
    <w:pPr>
      <w:numPr>
        <w:numId w:val="6"/>
      </w:numPr>
      <w:suppressAutoHyphens w:val="0"/>
    </w:pPr>
    <w:rPr>
      <w:rFonts w:ascii="Arial" w:hAnsi="Arial"/>
      <w:b/>
      <w:sz w:val="20"/>
      <w:lang w:eastAsia="lv-LV"/>
    </w:rPr>
  </w:style>
  <w:style w:type="paragraph" w:customStyle="1" w:styleId="Paragrfs">
    <w:name w:val="Paragrāfs"/>
    <w:basedOn w:val="Normal"/>
    <w:next w:val="Normal"/>
    <w:rsid w:val="001E2654"/>
    <w:pPr>
      <w:numPr>
        <w:ilvl w:val="2"/>
        <w:numId w:val="6"/>
      </w:numPr>
      <w:suppressAutoHyphens w:val="0"/>
      <w:jc w:val="both"/>
    </w:pPr>
    <w:rPr>
      <w:rFonts w:ascii="Arial" w:hAnsi="Arial"/>
      <w:sz w:val="20"/>
      <w:lang w:eastAsia="lv-LV"/>
    </w:rPr>
  </w:style>
  <w:style w:type="character" w:customStyle="1" w:styleId="FontStyle61">
    <w:name w:val="Font Style61"/>
    <w:rsid w:val="001E2654"/>
    <w:rPr>
      <w:rFonts w:ascii="Arial" w:hAnsi="Arial" w:cs="Arial"/>
      <w:sz w:val="18"/>
      <w:szCs w:val="18"/>
    </w:rPr>
  </w:style>
  <w:style w:type="paragraph" w:customStyle="1" w:styleId="virsraksts1">
    <w:name w:val="virsraksts 1"/>
    <w:basedOn w:val="Footer"/>
    <w:qFormat/>
    <w:rsid w:val="001E2654"/>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rsid w:val="001E2654"/>
    <w:pPr>
      <w:numPr>
        <w:numId w:val="8"/>
      </w:numPr>
      <w:suppressAutoHyphens w:val="0"/>
    </w:pPr>
    <w:rPr>
      <w:lang w:eastAsia="en-US"/>
    </w:rPr>
  </w:style>
  <w:style w:type="paragraph" w:customStyle="1" w:styleId="virsraksts11">
    <w:name w:val="virsraksts 1.1."/>
    <w:basedOn w:val="Heading2"/>
    <w:qFormat/>
    <w:rsid w:val="001E2654"/>
    <w:pPr>
      <w:widowControl w:val="0"/>
      <w:numPr>
        <w:ilvl w:val="1"/>
        <w:numId w:val="9"/>
      </w:numPr>
      <w:suppressAutoHyphens w:val="0"/>
      <w:spacing w:before="120" w:after="120"/>
    </w:pPr>
    <w:rPr>
      <w:rFonts w:ascii="Times New Roman" w:hAnsi="Times New Roman" w:cs="Times New Roman"/>
      <w:i w:val="0"/>
      <w:sz w:val="22"/>
      <w:szCs w:val="22"/>
      <w:lang w:eastAsia="lv-LV"/>
    </w:rPr>
  </w:style>
  <w:style w:type="paragraph" w:customStyle="1" w:styleId="Pielikumsnr">
    <w:name w:val="Pielikums nr."/>
    <w:basedOn w:val="Normal"/>
    <w:qFormat/>
    <w:rsid w:val="001E2654"/>
    <w:pPr>
      <w:suppressAutoHyphens w:val="0"/>
      <w:jc w:val="right"/>
      <w:outlineLvl w:val="0"/>
    </w:pPr>
    <w:rPr>
      <w:lang w:eastAsia="en-US"/>
    </w:rPr>
  </w:style>
  <w:style w:type="paragraph" w:styleId="HTMLPreformatted">
    <w:name w:val="HTML Preformatted"/>
    <w:basedOn w:val="Normal"/>
    <w:rsid w:val="001E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character" w:styleId="HTMLCite">
    <w:name w:val="HTML Cite"/>
    <w:rsid w:val="00DD75A1"/>
    <w:rPr>
      <w:i/>
      <w:iCs/>
    </w:rPr>
  </w:style>
  <w:style w:type="character" w:customStyle="1" w:styleId="BodyTextChar">
    <w:name w:val="Body Text Char"/>
    <w:aliases w:val="Pamatteksts Rakstz. Rakstz. Char"/>
    <w:link w:val="BodyText"/>
    <w:rsid w:val="00B860DE"/>
    <w:rPr>
      <w:lang w:val="lv-LV" w:eastAsia="ar-SA"/>
    </w:rPr>
  </w:style>
  <w:style w:type="paragraph" w:styleId="ListParagraph">
    <w:name w:val="List Paragraph"/>
    <w:basedOn w:val="Normal"/>
    <w:uiPriority w:val="34"/>
    <w:qFormat/>
    <w:rsid w:val="00B860DE"/>
    <w:pPr>
      <w:ind w:left="720"/>
      <w:contextualSpacing/>
    </w:pPr>
  </w:style>
  <w:style w:type="table" w:styleId="TableGrid">
    <w:name w:val="Table Grid"/>
    <w:basedOn w:val="TableNormal"/>
    <w:rsid w:val="00535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rsid w:val="00092A6D"/>
    <w:rPr>
      <w:b/>
      <w:bCs/>
    </w:rPr>
  </w:style>
  <w:style w:type="character" w:customStyle="1" w:styleId="CommentTextChar">
    <w:name w:val="Comment Text Char"/>
    <w:link w:val="CommentText"/>
    <w:semiHidden/>
    <w:rsid w:val="00092A6D"/>
    <w:rPr>
      <w:lang w:eastAsia="ar-SA"/>
    </w:rPr>
  </w:style>
  <w:style w:type="character" w:customStyle="1" w:styleId="CommentSubjectChar">
    <w:name w:val="Comment Subject Char"/>
    <w:link w:val="CommentSubject"/>
    <w:rsid w:val="00092A6D"/>
    <w:rPr>
      <w:b/>
      <w:bCs/>
      <w:lang w:eastAsia="ar-SA"/>
    </w:rPr>
  </w:style>
  <w:style w:type="paragraph" w:styleId="Revision">
    <w:name w:val="Revision"/>
    <w:hidden/>
    <w:uiPriority w:val="99"/>
    <w:semiHidden/>
    <w:rsid w:val="001B0F86"/>
    <w:rPr>
      <w:sz w:val="24"/>
      <w:szCs w:val="24"/>
      <w:lang w:eastAsia="ar-SA"/>
    </w:rPr>
  </w:style>
  <w:style w:type="character" w:styleId="FootnoteReference">
    <w:name w:val="footnote reference"/>
    <w:rsid w:val="003771EE"/>
    <w:rPr>
      <w:vertAlign w:val="superscript"/>
    </w:rPr>
  </w:style>
  <w:style w:type="paragraph" w:styleId="FootnoteText">
    <w:name w:val="footnote text"/>
    <w:basedOn w:val="Normal"/>
    <w:link w:val="FootnoteTextChar"/>
    <w:rsid w:val="003771EE"/>
    <w:rPr>
      <w:sz w:val="20"/>
      <w:szCs w:val="20"/>
    </w:rPr>
  </w:style>
  <w:style w:type="character" w:customStyle="1" w:styleId="FootnoteTextChar">
    <w:name w:val="Footnote Text Char"/>
    <w:link w:val="FootnoteText"/>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rPr>
  </w:style>
  <w:style w:type="character" w:customStyle="1" w:styleId="ApakpunktsChar">
    <w:name w:val="Apakšpunkts Char"/>
    <w:link w:val="Apakpunkts"/>
    <w:rsid w:val="00743A13"/>
    <w:rPr>
      <w:rFonts w:ascii="Arial" w:hAnsi="Arial"/>
      <w:b/>
      <w:szCs w:val="24"/>
    </w:rPr>
  </w:style>
</w:styles>
</file>

<file path=word/webSettings.xml><?xml version="1.0" encoding="utf-8"?>
<w:webSettings xmlns:r="http://schemas.openxmlformats.org/officeDocument/2006/relationships" xmlns:w="http://schemas.openxmlformats.org/wordprocessingml/2006/main">
  <w:divs>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jelgavas" TargetMode="Externa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31</Pages>
  <Words>49436</Words>
  <Characters>28179</Characters>
  <Application>Microsoft Office Word</Application>
  <DocSecurity>0</DocSecurity>
  <Lines>234</Lines>
  <Paragraphs>154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77461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DVT</dc:creator>
  <cp:lastModifiedBy>SIA_CAMPAIGN</cp:lastModifiedBy>
  <cp:revision>2</cp:revision>
  <cp:lastPrinted>2013-07-29T10:11:00Z</cp:lastPrinted>
  <dcterms:created xsi:type="dcterms:W3CDTF">2013-11-20T10:14:00Z</dcterms:created>
  <dcterms:modified xsi:type="dcterms:W3CDTF">2013-11-20T10:14:00Z</dcterms:modified>
</cp:coreProperties>
</file>