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5E" w:rsidRPr="00F55547" w:rsidRDefault="0098705E" w:rsidP="00F55547">
      <w:pPr>
        <w:jc w:val="both"/>
      </w:pPr>
    </w:p>
    <w:p w:rsidR="0098705E" w:rsidRPr="00820D75" w:rsidRDefault="0098705E" w:rsidP="00820D75">
      <w:pPr>
        <w:jc w:val="right"/>
        <w:rPr>
          <w:b/>
          <w:bCs/>
        </w:rPr>
      </w:pPr>
      <w:r w:rsidRPr="00820D75">
        <w:rPr>
          <w:b/>
          <w:bCs/>
        </w:rPr>
        <w:t>Ieinteresētajiem piegādātājiem</w:t>
      </w:r>
    </w:p>
    <w:p w:rsidR="0098705E" w:rsidRPr="00820D75" w:rsidRDefault="0098705E" w:rsidP="00820D75">
      <w:pPr>
        <w:rPr>
          <w:b/>
          <w:bCs/>
        </w:rPr>
      </w:pPr>
    </w:p>
    <w:p w:rsidR="0098705E" w:rsidRPr="00820D75" w:rsidRDefault="0098705E" w:rsidP="00820D75">
      <w:pPr>
        <w:rPr>
          <w:b/>
          <w:bCs/>
        </w:rPr>
      </w:pPr>
      <w:r w:rsidRPr="00820D75">
        <w:rPr>
          <w:b/>
          <w:bCs/>
        </w:rPr>
        <w:t>Par iepirkuma procedūras dokumentācijā noteiktajām prasībām</w:t>
      </w:r>
    </w:p>
    <w:p w:rsidR="0098705E" w:rsidRPr="00820D75" w:rsidRDefault="0098705E" w:rsidP="00820D75">
      <w:pPr>
        <w:jc w:val="both"/>
      </w:pPr>
    </w:p>
    <w:p w:rsidR="0098705E" w:rsidRPr="00820D75" w:rsidRDefault="0098705E" w:rsidP="00820D75">
      <w:pPr>
        <w:ind w:firstLine="720"/>
        <w:jc w:val="both"/>
      </w:pPr>
      <w:r w:rsidRPr="00820D75">
        <w:t xml:space="preserve">Jelgavas Tehnikums (turpmāk – Pasūtītājs) 2013.gada 24.jūlijā Iepirkumu uzraudzības biroja mājas lapā internetā publicēja paziņojumu par līgumu iepirkuma procedūrai – atklātam konkursam „Jelgavas Tehnikuma rekonstrukcija”, identifikācijas Nr. JT 2013/8  (turpmāk – Iepirkuma procedūra). </w:t>
      </w:r>
    </w:p>
    <w:p w:rsidR="0098705E" w:rsidRPr="00820D75" w:rsidRDefault="0098705E" w:rsidP="00820D75">
      <w:pPr>
        <w:ind w:firstLine="720"/>
        <w:jc w:val="both"/>
      </w:pPr>
    </w:p>
    <w:p w:rsidR="0098705E" w:rsidRPr="00820D75" w:rsidRDefault="0098705E" w:rsidP="00820D75">
      <w:pPr>
        <w:ind w:firstLine="720"/>
        <w:jc w:val="both"/>
      </w:pPr>
      <w:r w:rsidRPr="00820D75">
        <w:t>Pasūtītājs Iepirkuma procedūras ietvaros ir saņēmis ieinteresētā piegādātāja jautājumus par Iepirkuma procedūras dokumentācijā noteiktajām prasībām un, pamatojoties uz Publisko iepirkumu likuma 30.panta trešo un ceturto daļu, sniedz šādu papildus informāciju:</w:t>
      </w:r>
    </w:p>
    <w:p w:rsidR="0098705E" w:rsidRPr="00820D75" w:rsidRDefault="0098705E" w:rsidP="00820D75">
      <w:pPr>
        <w:jc w:val="both"/>
      </w:pPr>
    </w:p>
    <w:p w:rsidR="0098705E" w:rsidRPr="00820D75" w:rsidRDefault="0098705E" w:rsidP="00820D75">
      <w:pPr>
        <w:ind w:firstLine="720"/>
        <w:jc w:val="both"/>
        <w:rPr>
          <w:i/>
          <w:iCs/>
        </w:rPr>
      </w:pPr>
      <w:r w:rsidRPr="00820D75">
        <w:t>Pasūtītājs informē ieinteresētos piegādātājus, ka saskaņā ar Iepirkuma procedūras nolikuma 7.pielikuma „Līguma projekts” 2.2.punktu ir noteikts, ka gadījumā, „</w:t>
      </w:r>
      <w:r w:rsidRPr="00820D75">
        <w:rPr>
          <w:i/>
          <w:iCs/>
        </w:rPr>
        <w:t>ja līguma un tā pielikumu noteikumos konstatē pretrunas, tad dokumentu prioritāte ir šāda:</w:t>
      </w:r>
    </w:p>
    <w:p w:rsidR="0098705E" w:rsidRPr="00820D75" w:rsidRDefault="0098705E" w:rsidP="00820D75">
      <w:pPr>
        <w:ind w:firstLine="720"/>
        <w:jc w:val="both"/>
        <w:rPr>
          <w:i/>
          <w:iCs/>
        </w:rPr>
      </w:pPr>
      <w:r w:rsidRPr="00820D75">
        <w:rPr>
          <w:i/>
          <w:iCs/>
        </w:rPr>
        <w:t>2.2.1.</w:t>
      </w:r>
      <w:r w:rsidRPr="00820D75">
        <w:rPr>
          <w:i/>
          <w:iCs/>
        </w:rPr>
        <w:tab/>
        <w:t>Šis līgums</w:t>
      </w:r>
      <w:r w:rsidRPr="00820D75">
        <w:rPr>
          <w:i/>
          <w:iCs/>
        </w:rPr>
        <w:tab/>
      </w:r>
      <w:r w:rsidRPr="00820D75">
        <w:rPr>
          <w:i/>
          <w:iCs/>
        </w:rPr>
        <w:tab/>
      </w:r>
      <w:r w:rsidRPr="00820D75">
        <w:rPr>
          <w:i/>
          <w:iCs/>
        </w:rPr>
        <w:tab/>
      </w:r>
      <w:r w:rsidRPr="00820D75">
        <w:rPr>
          <w:i/>
          <w:iCs/>
        </w:rPr>
        <w:tab/>
      </w:r>
      <w:r w:rsidRPr="00820D75">
        <w:rPr>
          <w:i/>
          <w:iCs/>
        </w:rPr>
        <w:tab/>
      </w:r>
    </w:p>
    <w:p w:rsidR="0098705E" w:rsidRPr="00820D75" w:rsidRDefault="0098705E" w:rsidP="00820D75">
      <w:pPr>
        <w:ind w:firstLine="720"/>
        <w:jc w:val="both"/>
        <w:rPr>
          <w:i/>
          <w:iCs/>
        </w:rPr>
      </w:pPr>
      <w:r w:rsidRPr="00820D75">
        <w:rPr>
          <w:i/>
          <w:iCs/>
        </w:rPr>
        <w:t>2.2.2.</w:t>
      </w:r>
      <w:r w:rsidRPr="00820D75">
        <w:rPr>
          <w:i/>
          <w:iCs/>
        </w:rPr>
        <w:tab/>
        <w:t>Līguma dati</w:t>
      </w:r>
      <w:r w:rsidRPr="00820D75">
        <w:rPr>
          <w:i/>
          <w:iCs/>
        </w:rPr>
        <w:tab/>
      </w:r>
      <w:r w:rsidRPr="00820D75">
        <w:rPr>
          <w:i/>
          <w:iCs/>
        </w:rPr>
        <w:tab/>
      </w:r>
      <w:r w:rsidRPr="00820D75">
        <w:rPr>
          <w:i/>
          <w:iCs/>
        </w:rPr>
        <w:tab/>
      </w:r>
      <w:r w:rsidRPr="00820D75">
        <w:rPr>
          <w:i/>
          <w:iCs/>
        </w:rPr>
        <w:tab/>
      </w:r>
      <w:r w:rsidRPr="00820D75">
        <w:rPr>
          <w:i/>
          <w:iCs/>
        </w:rPr>
        <w:tab/>
      </w:r>
      <w:r w:rsidRPr="00820D75">
        <w:rPr>
          <w:i/>
          <w:iCs/>
        </w:rPr>
        <w:tab/>
        <w:t>1.pielikums;</w:t>
      </w:r>
    </w:p>
    <w:p w:rsidR="0098705E" w:rsidRPr="00820D75" w:rsidRDefault="0098705E" w:rsidP="00820D75">
      <w:pPr>
        <w:ind w:firstLine="720"/>
        <w:jc w:val="both"/>
        <w:rPr>
          <w:i/>
          <w:iCs/>
        </w:rPr>
      </w:pPr>
      <w:r w:rsidRPr="00820D75">
        <w:rPr>
          <w:i/>
          <w:iCs/>
        </w:rPr>
        <w:t>2.2.3.</w:t>
      </w:r>
      <w:r w:rsidRPr="00820D75">
        <w:rPr>
          <w:i/>
          <w:iCs/>
        </w:rPr>
        <w:tab/>
        <w:t>Iepirkuma sarakste</w:t>
      </w:r>
      <w:r w:rsidRPr="00820D75">
        <w:rPr>
          <w:i/>
          <w:iCs/>
        </w:rPr>
        <w:tab/>
      </w:r>
      <w:r w:rsidRPr="00820D75">
        <w:rPr>
          <w:i/>
          <w:iCs/>
        </w:rPr>
        <w:tab/>
      </w:r>
      <w:r w:rsidRPr="00820D75">
        <w:rPr>
          <w:i/>
          <w:iCs/>
        </w:rPr>
        <w:tab/>
      </w:r>
      <w:r w:rsidRPr="00820D75">
        <w:rPr>
          <w:i/>
          <w:iCs/>
        </w:rPr>
        <w:tab/>
      </w:r>
      <w:r w:rsidRPr="00820D75">
        <w:rPr>
          <w:i/>
          <w:iCs/>
        </w:rPr>
        <w:tab/>
        <w:t>2.pielikums;</w:t>
      </w:r>
    </w:p>
    <w:p w:rsidR="0098705E" w:rsidRPr="00820D75" w:rsidRDefault="0098705E" w:rsidP="00820D75">
      <w:pPr>
        <w:ind w:firstLine="720"/>
        <w:jc w:val="both"/>
        <w:rPr>
          <w:i/>
          <w:iCs/>
        </w:rPr>
      </w:pPr>
      <w:r w:rsidRPr="00820D75">
        <w:rPr>
          <w:i/>
          <w:iCs/>
        </w:rPr>
        <w:t>2.2.4.</w:t>
      </w:r>
      <w:r w:rsidRPr="00820D75">
        <w:rPr>
          <w:i/>
          <w:iCs/>
        </w:rPr>
        <w:tab/>
        <w:t>Specifikācijas (Tehniskais projekts)</w:t>
      </w:r>
      <w:r w:rsidRPr="00820D75">
        <w:rPr>
          <w:i/>
          <w:iCs/>
        </w:rPr>
        <w:tab/>
      </w:r>
      <w:r w:rsidRPr="00820D75">
        <w:rPr>
          <w:i/>
          <w:iCs/>
        </w:rPr>
        <w:tab/>
      </w:r>
      <w:r w:rsidRPr="00820D75">
        <w:rPr>
          <w:i/>
          <w:iCs/>
        </w:rPr>
        <w:tab/>
        <w:t>3.pielikums;</w:t>
      </w:r>
    </w:p>
    <w:p w:rsidR="0098705E" w:rsidRPr="00820D75" w:rsidRDefault="0098705E" w:rsidP="00820D75">
      <w:pPr>
        <w:ind w:firstLine="720"/>
        <w:jc w:val="both"/>
        <w:rPr>
          <w:i/>
          <w:iCs/>
        </w:rPr>
      </w:pPr>
      <w:r w:rsidRPr="00820D75">
        <w:rPr>
          <w:i/>
          <w:iCs/>
        </w:rPr>
        <w:t>2.2.5.</w:t>
      </w:r>
      <w:r w:rsidRPr="00820D75">
        <w:rPr>
          <w:i/>
          <w:iCs/>
        </w:rPr>
        <w:tab/>
        <w:t>Darbu apjomu saraksts (Tāmes)</w:t>
      </w:r>
      <w:r w:rsidRPr="00820D75">
        <w:rPr>
          <w:i/>
          <w:iCs/>
        </w:rPr>
        <w:tab/>
      </w:r>
      <w:r w:rsidRPr="00820D75">
        <w:rPr>
          <w:i/>
          <w:iCs/>
        </w:rPr>
        <w:tab/>
      </w:r>
      <w:r w:rsidRPr="00820D75">
        <w:rPr>
          <w:i/>
          <w:iCs/>
        </w:rPr>
        <w:tab/>
        <w:t>4.pielikums ...”.</w:t>
      </w:r>
    </w:p>
    <w:p w:rsidR="0098705E" w:rsidRPr="00820D75" w:rsidRDefault="0098705E" w:rsidP="00820D75">
      <w:pPr>
        <w:jc w:val="both"/>
      </w:pPr>
      <w:r w:rsidRPr="00820D75">
        <w:t>No minētā ir secināms, ka gadīj</w:t>
      </w:r>
      <w:r>
        <w:t>u</w:t>
      </w:r>
      <w:r w:rsidRPr="00820D75">
        <w:t>mā, ja darbu apjomu sarakstā nav norādīti kādi darbu apjomi, bet tie ir paredzēti tehniskajā projektā, tad pretendentam šādi risinājumi ir jāierēķina darbu izmaksās.</w:t>
      </w:r>
    </w:p>
    <w:p w:rsidR="0098705E" w:rsidRPr="00820D75" w:rsidRDefault="0098705E" w:rsidP="00820D75">
      <w:pPr>
        <w:jc w:val="both"/>
      </w:pPr>
    </w:p>
    <w:p w:rsidR="0098705E" w:rsidRPr="00820D75" w:rsidRDefault="0098705E" w:rsidP="00820D75">
      <w:pPr>
        <w:jc w:val="both"/>
      </w:pPr>
      <w:bookmarkStart w:id="0" w:name="OLE_LINK1"/>
      <w:bookmarkStart w:id="1" w:name="OLE_LINK2"/>
      <w:r w:rsidRPr="00820D75">
        <w:t xml:space="preserve">Darbu apjomos nenorādītos, bet tehniskā projekta risinājumos paredzētos darbus pretendentam ir jāierēķina būvdarbu izmaksās un jānorāda lokālajās tāmēs „Dažādi darbi”, kurās ir jānorāda darbi, kuri ir Tehniskajā projektā un ir nepieciešami, bet nav iekļauti lokālo tāmju sadaļās (projektā Nr.1 – lokālās tāmes Nr.1-15 un 2-11, projektā Nr.2 – lokālās tāmes Nr. 1-15 un 2-10, projektā Nr.3 – lokālās tāmes 1-17 un 2-16, projektā Nr.4 – lokālās tāmes Nr. 2-10). </w:t>
      </w:r>
      <w:bookmarkEnd w:id="0"/>
      <w:bookmarkEnd w:id="1"/>
      <w:r w:rsidRPr="00820D75">
        <w:t>Ja lokālajās tāmēs nebūs izcenots kāds no tehniskajos projektos paredzētajiem risinājumiem, tiks uzskatīts, ka pretendents minētos darbus ir ierēķinā</w:t>
      </w:r>
      <w:r>
        <w:t>jis savā piedāvājumā un šādu da</w:t>
      </w:r>
      <w:r w:rsidRPr="00820D75">
        <w:t>rbu izpildei papildus finansējums netiks piešķirts.</w:t>
      </w:r>
    </w:p>
    <w:p w:rsidR="0098705E" w:rsidRPr="00820D75" w:rsidRDefault="0098705E" w:rsidP="00820D75">
      <w:pPr>
        <w:spacing w:before="120" w:after="120"/>
        <w:jc w:val="both"/>
      </w:pPr>
      <w:r w:rsidRPr="00820D75">
        <w:t>Papildus Pasūtītājs sniedz šādas atbildes uz ieinteresētā piegādātāja uzdotajiem jautājumiem:</w:t>
      </w:r>
    </w:p>
    <w:p w:rsidR="0098705E" w:rsidRPr="0042150A" w:rsidRDefault="0098705E" w:rsidP="0042150A">
      <w:pPr>
        <w:spacing w:before="120" w:after="120" w:line="276" w:lineRule="auto"/>
        <w:jc w:val="both"/>
        <w:rPr>
          <w:b/>
          <w:bCs/>
          <w:u w:val="single"/>
        </w:rPr>
      </w:pPr>
      <w:r w:rsidRPr="00820D75">
        <w:rPr>
          <w:b/>
          <w:bCs/>
          <w:u w:val="single"/>
        </w:rPr>
        <w:t>1.jautājums</w:t>
      </w:r>
    </w:p>
    <w:p w:rsidR="0098705E" w:rsidRDefault="0098705E" w:rsidP="0042150A">
      <w:pPr>
        <w:spacing w:before="120" w:after="120"/>
        <w:jc w:val="both"/>
      </w:pPr>
      <w:r w:rsidRPr="0042150A">
        <w:t xml:space="preserve">Lokālajā tāmē „Vispārīgie būvdarbi” pozīcijās „Telpa 1.25 ģērbtuve (7,57m2)” poz.398 „Sienu flīzēšana” nav veicamo darbu apjomu. Kā rīkoties šajā situācijā? </w:t>
      </w:r>
    </w:p>
    <w:p w:rsidR="0098705E" w:rsidRPr="0042150A" w:rsidRDefault="0098705E" w:rsidP="0042150A">
      <w:pPr>
        <w:spacing w:before="120" w:after="120"/>
        <w:jc w:val="both"/>
      </w:pPr>
      <w:r w:rsidRPr="0042150A">
        <w:rPr>
          <w:b/>
          <w:bCs/>
        </w:rPr>
        <w:t>Atbilde:</w:t>
      </w:r>
      <w:r>
        <w:t xml:space="preserve"> </w:t>
      </w:r>
      <w:r w:rsidRPr="0042150A">
        <w:t>Š</w:t>
      </w:r>
      <w:r>
        <w:t>ajā telpā nav sienu flīzēšana, līdz ar to</w:t>
      </w:r>
      <w:r w:rsidRPr="0042150A">
        <w:t xml:space="preserve"> flīžu apjoms </w:t>
      </w:r>
      <w:r>
        <w:t xml:space="preserve">ir norādīts </w:t>
      </w:r>
      <w:r w:rsidRPr="0042150A">
        <w:t>0m2</w:t>
      </w:r>
      <w:r>
        <w:t>.</w:t>
      </w:r>
    </w:p>
    <w:p w:rsidR="0098705E" w:rsidRPr="0042150A" w:rsidRDefault="0098705E" w:rsidP="0042150A">
      <w:pPr>
        <w:spacing w:before="120" w:after="120"/>
        <w:jc w:val="both"/>
        <w:rPr>
          <w:b/>
          <w:bCs/>
          <w:u w:val="single"/>
        </w:rPr>
      </w:pPr>
      <w:r w:rsidRPr="0042150A">
        <w:rPr>
          <w:b/>
          <w:bCs/>
          <w:u w:val="single"/>
        </w:rPr>
        <w:t>2.jautājums</w:t>
      </w:r>
    </w:p>
    <w:p w:rsidR="0098705E" w:rsidRDefault="0098705E" w:rsidP="0042150A">
      <w:pPr>
        <w:spacing w:before="120" w:after="120"/>
        <w:jc w:val="both"/>
      </w:pPr>
      <w:r w:rsidRPr="0042150A">
        <w:t xml:space="preserve">Kāds stiegrojuma siets ir domāts pozīcijās „ Armēta betona pamatojums 70 mm” un „Armēta betona pamatojums 100 mm”? </w:t>
      </w:r>
    </w:p>
    <w:p w:rsidR="0098705E" w:rsidRDefault="0098705E" w:rsidP="0042150A">
      <w:pPr>
        <w:spacing w:before="120" w:after="120"/>
        <w:jc w:val="both"/>
      </w:pPr>
      <w:r w:rsidRPr="0042150A">
        <w:rPr>
          <w:b/>
          <w:bCs/>
        </w:rPr>
        <w:t>Atbilde:</w:t>
      </w:r>
      <w:r w:rsidRPr="0042150A">
        <w:t xml:space="preserve"> Darbu izpildei nepieciešamā sieta specifikācijas skatīt tehniskajā projektā.</w:t>
      </w:r>
    </w:p>
    <w:p w:rsidR="0098705E" w:rsidRDefault="0098705E" w:rsidP="0042150A">
      <w:pPr>
        <w:spacing w:before="120" w:after="120"/>
        <w:jc w:val="both"/>
      </w:pPr>
    </w:p>
    <w:p w:rsidR="0098705E" w:rsidRDefault="0098705E" w:rsidP="0042150A">
      <w:pPr>
        <w:spacing w:before="120" w:after="120"/>
        <w:jc w:val="both"/>
      </w:pPr>
    </w:p>
    <w:p w:rsidR="0098705E" w:rsidRPr="0042150A" w:rsidRDefault="0098705E" w:rsidP="0042150A">
      <w:pPr>
        <w:spacing w:before="120" w:after="120"/>
        <w:jc w:val="both"/>
        <w:rPr>
          <w:b/>
          <w:bCs/>
        </w:rPr>
      </w:pPr>
    </w:p>
    <w:p w:rsidR="0098705E" w:rsidRPr="00FA5715" w:rsidRDefault="0098705E" w:rsidP="0042150A">
      <w:pPr>
        <w:spacing w:before="120" w:after="120"/>
        <w:jc w:val="both"/>
        <w:rPr>
          <w:b/>
          <w:bCs/>
          <w:u w:val="single"/>
        </w:rPr>
      </w:pPr>
      <w:r w:rsidRPr="00FA5715">
        <w:rPr>
          <w:b/>
          <w:bCs/>
          <w:u w:val="single"/>
        </w:rPr>
        <w:t>3.jautājums</w:t>
      </w:r>
    </w:p>
    <w:p w:rsidR="0098705E" w:rsidRPr="00FA5715" w:rsidRDefault="0098705E" w:rsidP="0042150A">
      <w:pPr>
        <w:spacing w:before="120" w:after="120"/>
        <w:jc w:val="both"/>
      </w:pPr>
      <w:r w:rsidRPr="00FA5715">
        <w:t>Lokālajā tāmē „Vispārīgie būvdarbi” pozīcijās „ Panduss un nojume” poz.398 „Jumta koka konstrukciju montāža no antiseptētām brusām; stiprinot ar skavām, metāla kalumiem nojumei – 68.85m</w:t>
      </w:r>
      <w:r w:rsidRPr="00FA5715">
        <w:rPr>
          <w:vertAlign w:val="superscript"/>
        </w:rPr>
        <w:t>3</w:t>
      </w:r>
      <w:r w:rsidRPr="00FA5715">
        <w:t xml:space="preserve">”. Vai šeit nav kļūda darbu mērvienībā un vai ir iespējams saņemt par šo nojumi BK daļas rasējumus? </w:t>
      </w:r>
    </w:p>
    <w:p w:rsidR="0098705E" w:rsidRPr="003A38BE" w:rsidRDefault="0098705E" w:rsidP="0042150A">
      <w:pPr>
        <w:spacing w:before="120" w:after="120"/>
        <w:jc w:val="both"/>
        <w:rPr>
          <w:b/>
          <w:bCs/>
          <w:color w:val="FF0000"/>
        </w:rPr>
      </w:pPr>
      <w:r w:rsidRPr="00FA5715">
        <w:rPr>
          <w:b/>
          <w:bCs/>
        </w:rPr>
        <w:t xml:space="preserve">Atbilde: </w:t>
      </w:r>
      <w:r w:rsidRPr="00FA5715">
        <w:rPr>
          <w:bCs/>
        </w:rPr>
        <w:t>Aprēķinot darbu izmaksas, piegādātājam jāņem vērā, ka tam būs jāveic montāžas darbi koka konst</w:t>
      </w:r>
      <w:r>
        <w:rPr>
          <w:bCs/>
        </w:rPr>
        <w:t>rukcijām no antiseptētām brusām</w:t>
      </w:r>
      <w:r w:rsidRPr="00FA5715">
        <w:rPr>
          <w:bCs/>
        </w:rPr>
        <w:t>,</w:t>
      </w:r>
      <w:r>
        <w:rPr>
          <w:bCs/>
        </w:rPr>
        <w:t xml:space="preserve"> </w:t>
      </w:r>
      <w:r w:rsidRPr="00FA5715">
        <w:rPr>
          <w:bCs/>
        </w:rPr>
        <w:t>stipr</w:t>
      </w:r>
      <w:r>
        <w:rPr>
          <w:bCs/>
        </w:rPr>
        <w:t>inot ar skavām, metāla kalumiem</w:t>
      </w:r>
      <w:r w:rsidRPr="00FA5715">
        <w:rPr>
          <w:bCs/>
        </w:rPr>
        <w:t xml:space="preserve"> - 68.85 m</w:t>
      </w:r>
      <w:r w:rsidRPr="00FA5715">
        <w:rPr>
          <w:bCs/>
          <w:vertAlign w:val="superscript"/>
        </w:rPr>
        <w:t>2</w:t>
      </w:r>
      <w:r w:rsidRPr="00FA5715">
        <w:rPr>
          <w:bCs/>
        </w:rPr>
        <w:t xml:space="preserve"> apjomā.</w:t>
      </w:r>
      <w:r>
        <w:rPr>
          <w:bCs/>
        </w:rPr>
        <w:t xml:space="preserve"> BK risinājumi </w:t>
      </w:r>
      <w:bookmarkStart w:id="2" w:name="_GoBack"/>
      <w:bookmarkEnd w:id="2"/>
      <w:r>
        <w:rPr>
          <w:bCs/>
        </w:rPr>
        <w:t>pretendentam tiks sniegti autoruzraudzības kārtībā.</w:t>
      </w:r>
    </w:p>
    <w:p w:rsidR="0098705E" w:rsidRPr="00384EE8" w:rsidRDefault="0098705E" w:rsidP="0042150A">
      <w:pPr>
        <w:spacing w:before="120" w:after="120"/>
        <w:jc w:val="both"/>
        <w:rPr>
          <w:b/>
          <w:bCs/>
          <w:u w:val="single"/>
        </w:rPr>
      </w:pPr>
      <w:r w:rsidRPr="00384EE8">
        <w:rPr>
          <w:b/>
          <w:bCs/>
          <w:u w:val="single"/>
        </w:rPr>
        <w:t>4.jautājums</w:t>
      </w:r>
    </w:p>
    <w:p w:rsidR="0098705E" w:rsidRDefault="0098705E" w:rsidP="0042150A">
      <w:pPr>
        <w:spacing w:before="120" w:after="120"/>
        <w:jc w:val="both"/>
      </w:pPr>
      <w:r w:rsidRPr="0042150A">
        <w:t xml:space="preserve">Lokālajā tāmē „Vispārīgie būvdarbi” pozīcijās „Jumts – 785.70m2” darbu apjomos nav iekļauti jumta aeratori, kas pēc tehnoloģijas šajā gadījumā vajadzētu būt ~ 8 gab.. Kā rīkoties šajā situācijā? </w:t>
      </w:r>
    </w:p>
    <w:p w:rsidR="0098705E" w:rsidRDefault="0098705E" w:rsidP="0042150A">
      <w:pPr>
        <w:spacing w:before="120" w:after="120"/>
        <w:jc w:val="both"/>
      </w:pPr>
      <w:r w:rsidRPr="00384EE8">
        <w:rPr>
          <w:b/>
          <w:bCs/>
        </w:rPr>
        <w:t>Atbilde:</w:t>
      </w:r>
      <w:r>
        <w:t xml:space="preserve"> Visi darbu izpildei</w:t>
      </w:r>
      <w:r w:rsidRPr="0042150A">
        <w:t xml:space="preserve"> nepieciešamie palīgmateriāli</w:t>
      </w:r>
      <w:r>
        <w:t>, kas nepieciešami darbi kvalitātīvai izpildei, jāiekļauj vienības cenā.</w:t>
      </w:r>
    </w:p>
    <w:p w:rsidR="0098705E" w:rsidRPr="00384EE8" w:rsidRDefault="0098705E" w:rsidP="0042150A">
      <w:pPr>
        <w:spacing w:before="120" w:after="120"/>
        <w:jc w:val="both"/>
        <w:rPr>
          <w:b/>
          <w:bCs/>
          <w:u w:val="single"/>
        </w:rPr>
      </w:pPr>
      <w:r w:rsidRPr="00384EE8">
        <w:rPr>
          <w:b/>
          <w:bCs/>
          <w:u w:val="single"/>
        </w:rPr>
        <w:t>5.jautājums</w:t>
      </w:r>
    </w:p>
    <w:p w:rsidR="0098705E" w:rsidRDefault="0098705E" w:rsidP="0042150A">
      <w:pPr>
        <w:spacing w:before="120" w:after="120"/>
        <w:jc w:val="both"/>
      </w:pPr>
      <w:r w:rsidRPr="0042150A">
        <w:t xml:space="preserve">Lokālajā tāmē „Vispārīgie būvdarbi” pozīcijās „Jumts – 1075.00m2” darbu apjomos nav iekļauti jumta aeratori, kas pēc tehnoloģijas šajā gadījumā vajadzētu būt ~ 11 gab.. Kā rīkoties šajā situācijā? </w:t>
      </w:r>
    </w:p>
    <w:p w:rsidR="0098705E" w:rsidRPr="0042150A" w:rsidRDefault="0098705E" w:rsidP="0042150A">
      <w:pPr>
        <w:spacing w:before="120" w:after="120"/>
        <w:jc w:val="both"/>
      </w:pPr>
      <w:r w:rsidRPr="00384EE8">
        <w:rPr>
          <w:b/>
          <w:bCs/>
        </w:rPr>
        <w:t>Atbilde:</w:t>
      </w:r>
      <w:r w:rsidRPr="00384EE8">
        <w:t xml:space="preserve"> Visi darbu izpildei nepieciešamie palīgmateriāli, kas nepieciešami darbi kvalitātīvai izpildei, jāiekļauj vienības cenā.</w:t>
      </w:r>
    </w:p>
    <w:p w:rsidR="0098705E" w:rsidRPr="00384EE8" w:rsidRDefault="0098705E" w:rsidP="0042150A">
      <w:pPr>
        <w:spacing w:before="120" w:after="120"/>
        <w:jc w:val="both"/>
        <w:rPr>
          <w:b/>
          <w:bCs/>
          <w:u w:val="single"/>
        </w:rPr>
      </w:pPr>
      <w:r w:rsidRPr="00384EE8">
        <w:rPr>
          <w:b/>
          <w:bCs/>
          <w:u w:val="single"/>
        </w:rPr>
        <w:t>6.jautājums</w:t>
      </w:r>
    </w:p>
    <w:p w:rsidR="0098705E" w:rsidRDefault="0098705E" w:rsidP="0042150A">
      <w:pPr>
        <w:spacing w:before="120" w:after="120"/>
        <w:jc w:val="both"/>
      </w:pPr>
      <w:r w:rsidRPr="0042150A">
        <w:t xml:space="preserve">Lokālajā tāmē „Vispārīgie būvdarbi” pozīcijās „Jumts – 579.30m2” darbu apjomos nav iekļauti jumta aeratori, kas pēc tehnoloģijas šajā gadījumā vajadzētu būt ~ 6 gab.. Kā rīkoties šajā situācijā? </w:t>
      </w:r>
    </w:p>
    <w:p w:rsidR="0098705E" w:rsidRPr="00384EE8" w:rsidRDefault="0098705E" w:rsidP="0042150A">
      <w:pPr>
        <w:spacing w:before="120" w:after="120"/>
        <w:jc w:val="both"/>
        <w:rPr>
          <w:b/>
          <w:bCs/>
        </w:rPr>
      </w:pPr>
      <w:r w:rsidRPr="00384EE8">
        <w:rPr>
          <w:b/>
          <w:bCs/>
        </w:rPr>
        <w:t xml:space="preserve">Atbilde: </w:t>
      </w:r>
      <w:r w:rsidRPr="00384EE8">
        <w:t>Visi darbu izpildei nepieciešamie palīgmateriāli, kas nepieciešami darbi kvalit</w:t>
      </w:r>
      <w:r>
        <w:t>a</w:t>
      </w:r>
      <w:r w:rsidRPr="00384EE8">
        <w:t>tīvai izpildei, jāiekļauj vienības cenā.</w:t>
      </w:r>
      <w:r w:rsidRPr="00384EE8">
        <w:rPr>
          <w:b/>
          <w:bCs/>
        </w:rPr>
        <w:t xml:space="preserve"> </w:t>
      </w:r>
    </w:p>
    <w:p w:rsidR="0098705E" w:rsidRPr="00384EE8" w:rsidRDefault="0098705E" w:rsidP="0042150A">
      <w:pPr>
        <w:spacing w:before="120" w:after="120"/>
        <w:jc w:val="both"/>
        <w:rPr>
          <w:b/>
          <w:bCs/>
          <w:u w:val="single"/>
        </w:rPr>
      </w:pPr>
      <w:r w:rsidRPr="00384EE8">
        <w:rPr>
          <w:b/>
          <w:bCs/>
          <w:u w:val="single"/>
        </w:rPr>
        <w:t>7.jautājums</w:t>
      </w:r>
    </w:p>
    <w:p w:rsidR="0098705E" w:rsidRPr="0042150A" w:rsidRDefault="0098705E" w:rsidP="0042150A">
      <w:pPr>
        <w:spacing w:before="120" w:after="120"/>
        <w:jc w:val="both"/>
      </w:pPr>
      <w:r w:rsidRPr="0042150A">
        <w:t xml:space="preserve">Kāds stiegrojuma siets ir domāts pozīcijās „ Armēta betona pamatojums 70 mm” un „Armēta betona pamatojums 100 mm”? </w:t>
      </w:r>
    </w:p>
    <w:p w:rsidR="0098705E" w:rsidRPr="0042150A" w:rsidRDefault="0098705E" w:rsidP="0042150A">
      <w:pPr>
        <w:spacing w:before="120" w:after="120"/>
        <w:jc w:val="both"/>
      </w:pPr>
      <w:r w:rsidRPr="00DE30AB">
        <w:rPr>
          <w:b/>
          <w:bCs/>
        </w:rPr>
        <w:t>Atbilde:</w:t>
      </w:r>
      <w:r>
        <w:t xml:space="preserve"> Piegādātājiem, sagatavojot savu piedāvājumu, ir jāņem vērā tehniskajā projektā paredzētie risinājumi.</w:t>
      </w:r>
    </w:p>
    <w:p w:rsidR="0098705E" w:rsidRPr="00FA5715" w:rsidRDefault="0098705E" w:rsidP="0042150A">
      <w:pPr>
        <w:spacing w:before="120" w:after="120"/>
        <w:jc w:val="both"/>
        <w:rPr>
          <w:b/>
          <w:bCs/>
          <w:u w:val="single"/>
        </w:rPr>
      </w:pPr>
      <w:r w:rsidRPr="00FA5715">
        <w:rPr>
          <w:b/>
          <w:bCs/>
          <w:u w:val="single"/>
        </w:rPr>
        <w:t>8.jautājums</w:t>
      </w:r>
    </w:p>
    <w:p w:rsidR="0098705E" w:rsidRPr="00FA5715" w:rsidRDefault="0098705E" w:rsidP="0042150A">
      <w:pPr>
        <w:spacing w:before="120" w:after="120"/>
        <w:jc w:val="both"/>
      </w:pPr>
      <w:r w:rsidRPr="00FA5715">
        <w:t>Lokālajā tāmē „Vispārīgie būvdarbi” pozīcijās „Iekšējie apdares darbi; Sienas ” poz.9 „Logu,</w:t>
      </w:r>
      <w:r>
        <w:t xml:space="preserve"> durvju </w:t>
      </w:r>
      <w:r w:rsidRPr="00FA5715">
        <w:t>aiļu apdare,</w:t>
      </w:r>
      <w:r>
        <w:t xml:space="preserve"> </w:t>
      </w:r>
      <w:r w:rsidRPr="00FA5715">
        <w:t>apmetums,</w:t>
      </w:r>
      <w:r>
        <w:t xml:space="preserve"> </w:t>
      </w:r>
      <w:r w:rsidRPr="00FA5715">
        <w:t xml:space="preserve">krāsošana– 585.00m2.” Vai šeit nav kļūda darbu mērvienībā un nevajag m? </w:t>
      </w:r>
    </w:p>
    <w:p w:rsidR="0098705E" w:rsidRPr="00FA5715" w:rsidRDefault="0098705E" w:rsidP="0042150A">
      <w:pPr>
        <w:spacing w:before="120" w:after="120"/>
        <w:jc w:val="both"/>
      </w:pPr>
      <w:r w:rsidRPr="00FA5715">
        <w:rPr>
          <w:b/>
          <w:bCs/>
        </w:rPr>
        <w:t>Atbilde:</w:t>
      </w:r>
      <w:r w:rsidRPr="00FA5715">
        <w:rPr>
          <w:bCs/>
        </w:rPr>
        <w:t xml:space="preserve"> Aprēķinot darbu izmaksas, piegādātājiem ir jāņem vērā, ka logu un durvju aiļu apdarei, apmetumam, kā arī krāsošanai –apjoms aprēķ</w:t>
      </w:r>
      <w:r>
        <w:rPr>
          <w:bCs/>
        </w:rPr>
        <w:t>i</w:t>
      </w:r>
      <w:r w:rsidRPr="00FA5715">
        <w:rPr>
          <w:bCs/>
        </w:rPr>
        <w:t>nāts uz 585 m².</w:t>
      </w:r>
    </w:p>
    <w:p w:rsidR="0098705E" w:rsidRPr="00DE30AB" w:rsidRDefault="0098705E" w:rsidP="0042150A">
      <w:pPr>
        <w:spacing w:before="120" w:after="120"/>
        <w:jc w:val="both"/>
        <w:rPr>
          <w:b/>
          <w:bCs/>
          <w:u w:val="single"/>
        </w:rPr>
      </w:pPr>
      <w:r w:rsidRPr="00DE30AB">
        <w:rPr>
          <w:b/>
          <w:bCs/>
          <w:u w:val="single"/>
        </w:rPr>
        <w:t>9.jautājums</w:t>
      </w:r>
    </w:p>
    <w:p w:rsidR="0098705E" w:rsidRPr="0042150A" w:rsidRDefault="0098705E" w:rsidP="0042150A">
      <w:pPr>
        <w:spacing w:before="120" w:after="120"/>
        <w:jc w:val="both"/>
      </w:pPr>
      <w:r w:rsidRPr="0042150A">
        <w:t xml:space="preserve">Kāds stiegrojuma siets ir domāts pozīcijās „ Armēta betona pamatojums 70 mm” un „Armēta betona pamatojums 100 mm”? </w:t>
      </w:r>
    </w:p>
    <w:p w:rsidR="0098705E" w:rsidRDefault="0098705E" w:rsidP="0042150A">
      <w:pPr>
        <w:spacing w:before="120" w:after="120"/>
        <w:jc w:val="both"/>
      </w:pPr>
      <w:r w:rsidRPr="00DE30AB">
        <w:rPr>
          <w:b/>
          <w:bCs/>
        </w:rPr>
        <w:t>Atbilde:</w:t>
      </w:r>
      <w:r w:rsidRPr="00DE30AB">
        <w:t xml:space="preserve"> Piegādātājiem, sagatavojot savu piedāvājumu, ir jāņem vērā tehniskajā projektā paredzētie risinājumi.</w:t>
      </w:r>
    </w:p>
    <w:p w:rsidR="0098705E" w:rsidRPr="0042150A" w:rsidRDefault="0098705E" w:rsidP="0042150A">
      <w:pPr>
        <w:spacing w:before="120" w:after="120"/>
        <w:jc w:val="both"/>
      </w:pPr>
    </w:p>
    <w:p w:rsidR="0098705E" w:rsidRPr="00DE30AB" w:rsidRDefault="0098705E" w:rsidP="0042150A">
      <w:pPr>
        <w:spacing w:before="120" w:after="120"/>
        <w:jc w:val="both"/>
        <w:rPr>
          <w:b/>
          <w:bCs/>
          <w:u w:val="single"/>
        </w:rPr>
      </w:pPr>
      <w:r w:rsidRPr="00DE30AB">
        <w:rPr>
          <w:b/>
          <w:bCs/>
          <w:u w:val="single"/>
        </w:rPr>
        <w:t>10.jautājums</w:t>
      </w:r>
    </w:p>
    <w:p w:rsidR="0098705E" w:rsidRPr="0042150A" w:rsidRDefault="0098705E" w:rsidP="0042150A">
      <w:pPr>
        <w:spacing w:before="120" w:after="120"/>
        <w:jc w:val="both"/>
      </w:pPr>
      <w:r w:rsidRPr="0042150A">
        <w:t>Lokālajā tāmē „Vispārīgie būvdarbi” pozīcijās „Jumta seguma izbūve” poz. 4 „Jumta ventilācijas tornīšu montāža – 6.00ga</w:t>
      </w:r>
      <w:r>
        <w:t>b</w:t>
      </w:r>
      <w:r w:rsidRPr="0042150A">
        <w:t xml:space="preserve">.” Pēc darbu tehnoloģijas šajā gadījumā vajadzētu būt ~ 12 gab.. Kā rīkoties šajā situācijā? </w:t>
      </w:r>
    </w:p>
    <w:p w:rsidR="0098705E" w:rsidRPr="00DE30AB" w:rsidRDefault="0098705E" w:rsidP="0042150A">
      <w:pPr>
        <w:spacing w:before="120" w:after="120"/>
        <w:jc w:val="both"/>
        <w:rPr>
          <w:b/>
          <w:bCs/>
        </w:rPr>
      </w:pPr>
      <w:r w:rsidRPr="00DE30AB">
        <w:rPr>
          <w:b/>
          <w:bCs/>
        </w:rPr>
        <w:t>Atbilde:</w:t>
      </w:r>
      <w:r w:rsidRPr="00DE30AB">
        <w:t xml:space="preserve"> Visi darbu izpildei nepieciešamie palīgmateriāli, kas nepieciešami darbi kvalit</w:t>
      </w:r>
      <w:r>
        <w:t>a</w:t>
      </w:r>
      <w:r w:rsidRPr="00DE30AB">
        <w:t>tīvai izpildei, jāiekļauj vienības cenā.</w:t>
      </w:r>
    </w:p>
    <w:p w:rsidR="0098705E" w:rsidRPr="00623294" w:rsidRDefault="0098705E" w:rsidP="0042150A">
      <w:pPr>
        <w:spacing w:before="120" w:after="120"/>
        <w:jc w:val="both"/>
        <w:rPr>
          <w:b/>
          <w:bCs/>
          <w:u w:val="single"/>
        </w:rPr>
      </w:pPr>
      <w:r w:rsidRPr="00623294">
        <w:rPr>
          <w:b/>
          <w:bCs/>
          <w:u w:val="single"/>
        </w:rPr>
        <w:t>11.jautājums</w:t>
      </w:r>
    </w:p>
    <w:p w:rsidR="0098705E" w:rsidRPr="00623294" w:rsidRDefault="0098705E" w:rsidP="0042150A">
      <w:pPr>
        <w:spacing w:before="120" w:after="120"/>
        <w:jc w:val="both"/>
      </w:pPr>
      <w:r w:rsidRPr="00623294">
        <w:t>Lokālajā tāmē „Vispārīgie būvdarbi” pozīcijās „Iekšējie apdares darb</w:t>
      </w:r>
      <w:r>
        <w:t xml:space="preserve">i; Sienas ” poz.9 „Logu, durvju </w:t>
      </w:r>
      <w:r w:rsidRPr="00623294">
        <w:t>aiļu apdare,</w:t>
      </w:r>
      <w:r>
        <w:t xml:space="preserve"> </w:t>
      </w:r>
      <w:r w:rsidRPr="00623294">
        <w:t>apmetums,</w:t>
      </w:r>
      <w:r>
        <w:t xml:space="preserve"> </w:t>
      </w:r>
      <w:r w:rsidRPr="00623294">
        <w:t xml:space="preserve">krāsošana– 561.00m2.” Vai šeit nav kļūda darbu mērvienībā un nevajag m? </w:t>
      </w:r>
    </w:p>
    <w:p w:rsidR="0098705E" w:rsidRPr="00623294" w:rsidRDefault="0098705E" w:rsidP="0042150A">
      <w:pPr>
        <w:spacing w:before="120" w:after="120"/>
        <w:jc w:val="both"/>
        <w:rPr>
          <w:color w:val="FF0000"/>
        </w:rPr>
      </w:pPr>
      <w:r w:rsidRPr="00623294">
        <w:rPr>
          <w:b/>
          <w:bCs/>
        </w:rPr>
        <w:t xml:space="preserve">Atbilde: </w:t>
      </w:r>
      <w:r w:rsidRPr="00623294">
        <w:rPr>
          <w:bCs/>
        </w:rPr>
        <w:t>Aprēķinot darbu izmaksas, piegādātājiem ir jāņem vērā, ka logu un durvju aiļu apdarei, apmetumam, kā arī krāsošanai –apjoms aprēķ</w:t>
      </w:r>
      <w:r>
        <w:rPr>
          <w:bCs/>
        </w:rPr>
        <w:t>i</w:t>
      </w:r>
      <w:r w:rsidRPr="00623294">
        <w:rPr>
          <w:bCs/>
        </w:rPr>
        <w:t>nāts uz 561 m².</w:t>
      </w:r>
    </w:p>
    <w:p w:rsidR="0098705E" w:rsidRPr="00DE30AB" w:rsidRDefault="0098705E" w:rsidP="0042150A">
      <w:pPr>
        <w:spacing w:before="120" w:after="120"/>
        <w:jc w:val="both"/>
        <w:rPr>
          <w:b/>
          <w:bCs/>
        </w:rPr>
      </w:pPr>
      <w:r>
        <w:rPr>
          <w:b/>
          <w:bCs/>
        </w:rPr>
        <w:t>12.jautājums</w:t>
      </w:r>
    </w:p>
    <w:p w:rsidR="0098705E" w:rsidRDefault="0098705E" w:rsidP="0042150A">
      <w:pPr>
        <w:spacing w:before="120" w:after="120"/>
        <w:jc w:val="both"/>
      </w:pPr>
      <w:r w:rsidRPr="0042150A">
        <w:t xml:space="preserve">Lokālajā tāmē „Vispārīgie būvdarbi” pozīcijās „Jumts J-01 virs aktu zāles” poz. 13 „Vēdināšanas tornīšu uzstādīšana– 4.00ga.” Pēc darbu tehnoloģijas šajā gadījumā vajadzētu būt ~ 6 gab.. Kā rīkoties šajā situācijā? </w:t>
      </w:r>
    </w:p>
    <w:p w:rsidR="0098705E" w:rsidRPr="0042150A" w:rsidRDefault="0098705E" w:rsidP="0042150A">
      <w:pPr>
        <w:spacing w:before="120" w:after="120"/>
        <w:jc w:val="both"/>
      </w:pPr>
      <w:r w:rsidRPr="00DE30AB">
        <w:rPr>
          <w:b/>
          <w:bCs/>
        </w:rPr>
        <w:t>Atbilde:</w:t>
      </w:r>
      <w:r>
        <w:t xml:space="preserve"> </w:t>
      </w:r>
      <w:r w:rsidRPr="00DE30AB">
        <w:t>Visi darbu izpildei nepieciešamie palīgmateriāli, kas nepieciešami darbi kvalit</w:t>
      </w:r>
      <w:r>
        <w:t>a</w:t>
      </w:r>
      <w:r w:rsidRPr="00DE30AB">
        <w:t>tīvai izpildei, jāiekļauj vienības cenā.</w:t>
      </w:r>
    </w:p>
    <w:p w:rsidR="0098705E" w:rsidRPr="00DE30AB" w:rsidRDefault="0098705E" w:rsidP="0042150A">
      <w:pPr>
        <w:spacing w:before="120" w:after="120"/>
        <w:jc w:val="both"/>
        <w:rPr>
          <w:b/>
          <w:bCs/>
          <w:u w:val="single"/>
        </w:rPr>
      </w:pPr>
      <w:r w:rsidRPr="00DE30AB">
        <w:rPr>
          <w:b/>
          <w:bCs/>
          <w:u w:val="single"/>
        </w:rPr>
        <w:t>13.jautājums</w:t>
      </w:r>
    </w:p>
    <w:p w:rsidR="0098705E" w:rsidRPr="0042150A" w:rsidRDefault="0098705E" w:rsidP="0042150A">
      <w:pPr>
        <w:spacing w:before="120" w:after="120"/>
        <w:jc w:val="both"/>
      </w:pPr>
      <w:r w:rsidRPr="0042150A">
        <w:t>Lokālajā tāmē „Vispārīgie būvdarbi” pozīcijās „Jumts J-03” poz. 30 „Vēdināšanas tornīšu uzstādīšana– 4.00ga</w:t>
      </w:r>
      <w:r>
        <w:t>b</w:t>
      </w:r>
      <w:r w:rsidRPr="0042150A">
        <w:t xml:space="preserve">.” Pēc darbu tehnoloģijas šajā gadījumā vajadzētu būt ~ 5 gab.. Kā rīkoties šajā situācijā? </w:t>
      </w:r>
    </w:p>
    <w:p w:rsidR="0098705E" w:rsidRPr="0042150A" w:rsidRDefault="0098705E" w:rsidP="0042150A">
      <w:pPr>
        <w:spacing w:before="120" w:after="120"/>
        <w:jc w:val="both"/>
      </w:pPr>
      <w:r w:rsidRPr="00DE30AB">
        <w:rPr>
          <w:b/>
          <w:bCs/>
        </w:rPr>
        <w:t>Atbilde:</w:t>
      </w:r>
      <w:r>
        <w:t xml:space="preserve"> </w:t>
      </w:r>
      <w:r w:rsidRPr="00DE30AB">
        <w:t>Visi darbu izpildei nepieciešamie palīgmateriāli, kas nepieciešami darbi kvalit</w:t>
      </w:r>
      <w:r>
        <w:t>a</w:t>
      </w:r>
      <w:r w:rsidRPr="00DE30AB">
        <w:t>tīvai izpildei, jāiekļauj vienības cenā.</w:t>
      </w:r>
    </w:p>
    <w:p w:rsidR="0098705E" w:rsidRPr="00623294" w:rsidRDefault="0098705E" w:rsidP="0042150A">
      <w:pPr>
        <w:spacing w:before="120" w:after="120"/>
        <w:jc w:val="both"/>
        <w:rPr>
          <w:b/>
          <w:bCs/>
          <w:u w:val="single"/>
        </w:rPr>
      </w:pPr>
      <w:r w:rsidRPr="00623294">
        <w:rPr>
          <w:b/>
          <w:bCs/>
          <w:u w:val="single"/>
        </w:rPr>
        <w:t>14.jautājums</w:t>
      </w:r>
    </w:p>
    <w:p w:rsidR="0098705E" w:rsidRPr="00623294" w:rsidRDefault="0098705E" w:rsidP="0042150A">
      <w:pPr>
        <w:spacing w:before="120" w:after="120"/>
        <w:jc w:val="both"/>
      </w:pPr>
      <w:r w:rsidRPr="00623294">
        <w:t xml:space="preserve">Lūdzu precizēt, kas domāts ar Prime piedevām pie betona „Betona B30 iestrāde grīdām ar Prime piedevām 10 cm”? </w:t>
      </w:r>
    </w:p>
    <w:p w:rsidR="0098705E" w:rsidRPr="0013596C" w:rsidRDefault="0098705E" w:rsidP="0042150A">
      <w:pPr>
        <w:spacing w:before="120" w:after="120"/>
        <w:jc w:val="both"/>
        <w:rPr>
          <w:b/>
          <w:bCs/>
          <w:color w:val="FF0000"/>
        </w:rPr>
      </w:pPr>
      <w:r w:rsidRPr="00623294">
        <w:rPr>
          <w:b/>
          <w:bCs/>
        </w:rPr>
        <w:t>Atbilde:</w:t>
      </w:r>
      <w:r w:rsidRPr="00DE30AB">
        <w:rPr>
          <w:b/>
          <w:bCs/>
        </w:rPr>
        <w:t xml:space="preserve"> </w:t>
      </w:r>
      <w:r w:rsidRPr="00623294">
        <w:rPr>
          <w:bCs/>
        </w:rPr>
        <w:t xml:space="preserve">Betona B30 iestrāde grīdām ar Primex piedevām </w:t>
      </w:r>
      <w:r w:rsidRPr="00623294">
        <w:rPr>
          <w:bCs/>
          <w:i/>
          <w:iCs/>
        </w:rPr>
        <w:t>10 cm biezumā (betona slāņa biezums).</w:t>
      </w:r>
    </w:p>
    <w:p w:rsidR="0098705E" w:rsidRPr="00DE30AB" w:rsidRDefault="0098705E" w:rsidP="0042150A">
      <w:pPr>
        <w:spacing w:before="120" w:after="120"/>
        <w:jc w:val="both"/>
        <w:rPr>
          <w:b/>
          <w:bCs/>
          <w:u w:val="single"/>
        </w:rPr>
      </w:pPr>
      <w:r w:rsidRPr="00DE30AB">
        <w:rPr>
          <w:b/>
          <w:bCs/>
          <w:u w:val="single"/>
        </w:rPr>
        <w:t>15.jautājums</w:t>
      </w:r>
    </w:p>
    <w:p w:rsidR="0098705E" w:rsidRPr="0042150A" w:rsidRDefault="0098705E" w:rsidP="0042150A">
      <w:pPr>
        <w:spacing w:before="120" w:after="120"/>
        <w:jc w:val="both"/>
      </w:pPr>
      <w:r w:rsidRPr="0042150A">
        <w:t>Vai poz.3 „Betona pamatojuma ierīkošana no betona c25/30 -100 mm – 494.00m2” nav jāparedz stiegrojuma siets?</w:t>
      </w:r>
    </w:p>
    <w:p w:rsidR="0098705E" w:rsidRPr="0042150A" w:rsidRDefault="0098705E" w:rsidP="0042150A">
      <w:pPr>
        <w:spacing w:before="120" w:after="120"/>
        <w:jc w:val="both"/>
      </w:pPr>
      <w:r w:rsidRPr="00DE30AB">
        <w:rPr>
          <w:b/>
          <w:bCs/>
        </w:rPr>
        <w:t>Atbilde:</w:t>
      </w:r>
      <w:r>
        <w:t xml:space="preserve"> </w:t>
      </w:r>
      <w:r w:rsidRPr="00DE30AB">
        <w:t>Visi darbu izpildei nepieciešamie palīgmateriāli, kas nepieciešami darbi kvalit</w:t>
      </w:r>
      <w:r>
        <w:t>a</w:t>
      </w:r>
      <w:r w:rsidRPr="00DE30AB">
        <w:t>tīvai izpildei, jāiekļauj vienības cenā.</w:t>
      </w:r>
    </w:p>
    <w:p w:rsidR="0098705E" w:rsidRPr="00DE30AB" w:rsidRDefault="0098705E" w:rsidP="0042150A">
      <w:pPr>
        <w:spacing w:before="120" w:after="120"/>
        <w:jc w:val="both"/>
        <w:rPr>
          <w:b/>
          <w:bCs/>
          <w:u w:val="single"/>
        </w:rPr>
      </w:pPr>
      <w:r w:rsidRPr="00DE30AB">
        <w:rPr>
          <w:b/>
          <w:bCs/>
          <w:u w:val="single"/>
        </w:rPr>
        <w:t>16. jautājums</w:t>
      </w:r>
    </w:p>
    <w:p w:rsidR="0098705E" w:rsidRPr="0042150A" w:rsidRDefault="0098705E" w:rsidP="0042150A">
      <w:pPr>
        <w:spacing w:before="120" w:after="120"/>
        <w:jc w:val="both"/>
      </w:pPr>
      <w:r w:rsidRPr="0042150A">
        <w:t xml:space="preserve">Kāds stiegrojuma siets ir domāts pozīcijās „ Armēta betona pamatojums 70 mm” un „Armēta betona pamatojums 100 mm”? </w:t>
      </w:r>
    </w:p>
    <w:p w:rsidR="0098705E" w:rsidRPr="00623294" w:rsidRDefault="0098705E" w:rsidP="0042150A">
      <w:pPr>
        <w:spacing w:before="120" w:after="120"/>
        <w:jc w:val="both"/>
      </w:pPr>
      <w:r w:rsidRPr="00DE30AB">
        <w:rPr>
          <w:b/>
          <w:bCs/>
        </w:rPr>
        <w:t>Atbilde:</w:t>
      </w:r>
      <w:r>
        <w:t xml:space="preserve"> </w:t>
      </w:r>
      <w:r w:rsidRPr="00DE30AB">
        <w:t xml:space="preserve">Piegādātājiem, sagatavojot savu piedāvājumu, ir jāņem vērā tehniskajā </w:t>
      </w:r>
      <w:r w:rsidRPr="00623294">
        <w:t>projektā paredzētie risinājumi.</w:t>
      </w:r>
    </w:p>
    <w:p w:rsidR="0098705E" w:rsidRPr="00623294" w:rsidRDefault="0098705E" w:rsidP="0042150A">
      <w:pPr>
        <w:spacing w:before="120" w:after="120"/>
        <w:jc w:val="both"/>
        <w:rPr>
          <w:b/>
          <w:bCs/>
          <w:u w:val="single"/>
        </w:rPr>
      </w:pPr>
      <w:r w:rsidRPr="00623294">
        <w:rPr>
          <w:b/>
          <w:bCs/>
          <w:u w:val="single"/>
        </w:rPr>
        <w:t>17. jautājums</w:t>
      </w:r>
    </w:p>
    <w:p w:rsidR="0098705E" w:rsidRPr="00623294" w:rsidRDefault="0098705E" w:rsidP="0042150A">
      <w:pPr>
        <w:spacing w:before="120" w:after="120"/>
        <w:jc w:val="both"/>
      </w:pPr>
      <w:r w:rsidRPr="00623294">
        <w:t>Lokālajā tāmē „Vispārīgie būvdarbi” pozīcijās „Iekšējie apdares darbi; Sienas ” poz.12 „Logu,</w:t>
      </w:r>
      <w:r>
        <w:t xml:space="preserve"> </w:t>
      </w:r>
      <w:r w:rsidRPr="00623294">
        <w:t>durvju aiļu apdare,</w:t>
      </w:r>
      <w:r>
        <w:t xml:space="preserve"> </w:t>
      </w:r>
      <w:r w:rsidRPr="00623294">
        <w:t>apmetums,</w:t>
      </w:r>
      <w:r>
        <w:t xml:space="preserve"> </w:t>
      </w:r>
      <w:r w:rsidRPr="00623294">
        <w:t>krāsošana– 480.00m2.” Vai šeit nav kļūda darbu mērvienībā un nevajag m?</w:t>
      </w:r>
    </w:p>
    <w:p w:rsidR="0098705E" w:rsidRPr="00623294" w:rsidRDefault="0098705E" w:rsidP="0042150A">
      <w:pPr>
        <w:spacing w:before="120" w:after="120"/>
        <w:jc w:val="both"/>
        <w:rPr>
          <w:color w:val="FF0000"/>
        </w:rPr>
      </w:pPr>
      <w:r w:rsidRPr="00623294">
        <w:rPr>
          <w:b/>
          <w:bCs/>
        </w:rPr>
        <w:t>Atbilde:</w:t>
      </w:r>
      <w:r>
        <w:rPr>
          <w:b/>
          <w:bCs/>
        </w:rPr>
        <w:t xml:space="preserve"> </w:t>
      </w:r>
      <w:r w:rsidRPr="00623294">
        <w:rPr>
          <w:bCs/>
        </w:rPr>
        <w:t>Aprēķinot darbu izmaksas, piegādātājiem ir jāņem vērā, ka logu un durvju aiļu apdarei, apmetumam, kā arī krāsošanai –apjoms aprēķ</w:t>
      </w:r>
      <w:r>
        <w:rPr>
          <w:bCs/>
        </w:rPr>
        <w:t>i</w:t>
      </w:r>
      <w:r w:rsidRPr="00623294">
        <w:rPr>
          <w:bCs/>
        </w:rPr>
        <w:t>nāts uz 480 m².</w:t>
      </w:r>
    </w:p>
    <w:p w:rsidR="0098705E" w:rsidRPr="00DE30AB" w:rsidRDefault="0098705E" w:rsidP="0042150A">
      <w:pPr>
        <w:spacing w:before="120" w:after="120"/>
        <w:jc w:val="both"/>
        <w:rPr>
          <w:b/>
          <w:bCs/>
          <w:u w:val="single"/>
        </w:rPr>
      </w:pPr>
      <w:r w:rsidRPr="00DE30AB">
        <w:rPr>
          <w:b/>
          <w:bCs/>
          <w:u w:val="single"/>
        </w:rPr>
        <w:t>18. jautājums</w:t>
      </w:r>
    </w:p>
    <w:p w:rsidR="0098705E" w:rsidRPr="0042150A" w:rsidRDefault="0098705E" w:rsidP="0042150A">
      <w:pPr>
        <w:spacing w:before="120" w:after="120"/>
        <w:jc w:val="both"/>
      </w:pPr>
      <w:r w:rsidRPr="0042150A">
        <w:t xml:space="preserve">Lokālajā tāmē „Vispārīgie būvdarbi” pozīcijās „Jumts – 535.00m2” darbu apjomos nav iekļauti jumta aeratori, kas pēc tehnoloģijas šajā gadījumā vajadzētu būt ~ 5 gab.. Kā rīkoties šajā situācijā? </w:t>
      </w:r>
    </w:p>
    <w:p w:rsidR="0098705E" w:rsidRPr="00DE30AB" w:rsidRDefault="0098705E" w:rsidP="0042150A">
      <w:pPr>
        <w:spacing w:before="120" w:after="120"/>
        <w:jc w:val="both"/>
        <w:rPr>
          <w:b/>
          <w:bCs/>
        </w:rPr>
      </w:pPr>
      <w:r w:rsidRPr="00DE30AB">
        <w:rPr>
          <w:b/>
          <w:bCs/>
        </w:rPr>
        <w:t xml:space="preserve">Atbilde: </w:t>
      </w:r>
      <w:r w:rsidRPr="00DE30AB">
        <w:t>Visi darbu izpildei nepieciešamie palīgmateriāli, kas nepieciešami darbi kvalit</w:t>
      </w:r>
      <w:r>
        <w:t>a</w:t>
      </w:r>
      <w:r w:rsidRPr="00DE30AB">
        <w:t>tīvai izpildei, jāiekļauj vienības cenā.</w:t>
      </w:r>
    </w:p>
    <w:p w:rsidR="0098705E" w:rsidRPr="00BF233A" w:rsidRDefault="0098705E" w:rsidP="0042150A">
      <w:pPr>
        <w:spacing w:before="120" w:after="120"/>
        <w:jc w:val="both"/>
        <w:rPr>
          <w:b/>
          <w:bCs/>
          <w:u w:val="single"/>
        </w:rPr>
      </w:pPr>
      <w:r w:rsidRPr="00BF233A">
        <w:rPr>
          <w:b/>
          <w:bCs/>
          <w:u w:val="single"/>
        </w:rPr>
        <w:t>19. jautājums</w:t>
      </w:r>
    </w:p>
    <w:p w:rsidR="0098705E" w:rsidRPr="0042150A" w:rsidRDefault="0098705E" w:rsidP="0042150A">
      <w:pPr>
        <w:spacing w:before="120" w:after="120"/>
        <w:jc w:val="both"/>
      </w:pPr>
      <w:r w:rsidRPr="0042150A">
        <w:t xml:space="preserve">Kāds stiegrojuma siets ir domāts pozīcijās „ Armēta betona pamatojums 70 mm” un „Armēta betona pamatojums 100 mm”? </w:t>
      </w:r>
    </w:p>
    <w:p w:rsidR="0098705E" w:rsidRPr="00BF233A" w:rsidRDefault="0098705E" w:rsidP="0042150A">
      <w:pPr>
        <w:spacing w:before="120" w:after="120"/>
        <w:jc w:val="both"/>
        <w:rPr>
          <w:b/>
          <w:bCs/>
        </w:rPr>
      </w:pPr>
      <w:r w:rsidRPr="00BF233A">
        <w:rPr>
          <w:b/>
          <w:bCs/>
        </w:rPr>
        <w:t>Atbilde:</w:t>
      </w:r>
      <w:r w:rsidRPr="00BF233A">
        <w:t xml:space="preserve"> Piegādātājiem, sagatavojot savu piedāvājumu, ir jāņem vērā tehniskajā projektā paredzētie risinājumi.</w:t>
      </w:r>
    </w:p>
    <w:p w:rsidR="0098705E" w:rsidRPr="00BF233A" w:rsidRDefault="0098705E" w:rsidP="0042150A">
      <w:pPr>
        <w:spacing w:before="120" w:after="120"/>
        <w:jc w:val="both"/>
        <w:rPr>
          <w:b/>
          <w:bCs/>
          <w:u w:val="single"/>
        </w:rPr>
      </w:pPr>
      <w:r w:rsidRPr="00BF233A">
        <w:rPr>
          <w:b/>
          <w:bCs/>
          <w:u w:val="single"/>
        </w:rPr>
        <w:t>20.jautājums</w:t>
      </w:r>
    </w:p>
    <w:p w:rsidR="0098705E" w:rsidRPr="0042150A" w:rsidRDefault="0098705E" w:rsidP="0042150A">
      <w:pPr>
        <w:spacing w:before="120" w:after="120"/>
        <w:jc w:val="both"/>
      </w:pPr>
      <w:r w:rsidRPr="0042150A">
        <w:t xml:space="preserve">Kāds stiegrojuma siets ir domāts pozīcijās „Grīdas armēšana 2 kārtās – 317.60m2”? </w:t>
      </w:r>
    </w:p>
    <w:p w:rsidR="0098705E" w:rsidRPr="00BF233A" w:rsidRDefault="0098705E" w:rsidP="0042150A">
      <w:pPr>
        <w:spacing w:before="120" w:after="120"/>
        <w:jc w:val="both"/>
        <w:rPr>
          <w:b/>
          <w:bCs/>
        </w:rPr>
      </w:pPr>
      <w:r w:rsidRPr="00BF233A">
        <w:rPr>
          <w:b/>
          <w:bCs/>
        </w:rPr>
        <w:t>Atbilde:</w:t>
      </w:r>
      <w:r w:rsidRPr="00BF233A">
        <w:t xml:space="preserve"> </w:t>
      </w:r>
      <w:r w:rsidRPr="00DE30AB">
        <w:t>Piegādātājiem, sagatavojot savu piedāvājumu, ir jāņem vērā tehniskajā projektā paredzētie risinājumi.</w:t>
      </w:r>
    </w:p>
    <w:p w:rsidR="0098705E" w:rsidRPr="00BF233A" w:rsidRDefault="0098705E" w:rsidP="0042150A">
      <w:pPr>
        <w:spacing w:before="120" w:after="120"/>
        <w:jc w:val="both"/>
        <w:rPr>
          <w:b/>
          <w:bCs/>
          <w:u w:val="single"/>
        </w:rPr>
      </w:pPr>
      <w:r w:rsidRPr="00BF233A">
        <w:rPr>
          <w:b/>
          <w:bCs/>
          <w:u w:val="single"/>
        </w:rPr>
        <w:t>21.jautājums</w:t>
      </w:r>
    </w:p>
    <w:p w:rsidR="0098705E" w:rsidRPr="0042150A" w:rsidRDefault="0098705E" w:rsidP="0042150A">
      <w:pPr>
        <w:spacing w:before="120" w:after="120"/>
        <w:jc w:val="both"/>
      </w:pPr>
      <w:r w:rsidRPr="0042150A">
        <w:t xml:space="preserve">Lokālajā tāmē „Vispārīgie būvdarbi” pozīcijās „Jumts – 591.66m2” darbu apjomos nav iekļauti jumta aeratori, kas pēc tehnoloģijas šajā gadījumā vajadzētu būt ~ 6 gab.. Kā rīkoties šajā situācijā? </w:t>
      </w:r>
    </w:p>
    <w:p w:rsidR="0098705E" w:rsidRDefault="0098705E" w:rsidP="0042150A">
      <w:pPr>
        <w:spacing w:before="120" w:after="120"/>
        <w:jc w:val="both"/>
      </w:pPr>
      <w:r w:rsidRPr="00BF233A">
        <w:rPr>
          <w:b/>
          <w:bCs/>
        </w:rPr>
        <w:t xml:space="preserve">Atbilde: </w:t>
      </w:r>
      <w:r w:rsidRPr="00BF233A">
        <w:t>Visi darbu izpildei nepieciešamie palīgmateriāli, kas nepieciešami darbi kvalit</w:t>
      </w:r>
      <w:r>
        <w:t>a</w:t>
      </w:r>
      <w:r w:rsidRPr="00BF233A">
        <w:t>tīvai izpildei, jāiekļauj vienības cenā.</w:t>
      </w:r>
    </w:p>
    <w:p w:rsidR="0098705E" w:rsidRPr="00D051B9" w:rsidRDefault="0098705E" w:rsidP="0042150A">
      <w:pPr>
        <w:spacing w:before="120" w:after="120"/>
        <w:jc w:val="both"/>
        <w:rPr>
          <w:b/>
          <w:bCs/>
          <w:u w:val="single"/>
        </w:rPr>
      </w:pPr>
      <w:r w:rsidRPr="00D051B9">
        <w:rPr>
          <w:b/>
          <w:bCs/>
          <w:u w:val="single"/>
        </w:rPr>
        <w:t>22.jautājums</w:t>
      </w:r>
    </w:p>
    <w:p w:rsidR="0098705E" w:rsidRPr="00D051B9" w:rsidRDefault="0098705E" w:rsidP="0042150A">
      <w:pPr>
        <w:spacing w:before="120" w:after="120"/>
        <w:jc w:val="both"/>
      </w:pPr>
      <w:r w:rsidRPr="00D051B9">
        <w:t>Lokālajā tāmē „Vispārīgie būvdarbi” pozīcijās „Pārsegums” poz.1 „Saliekamo dz.betona paneļu montāža uz javas kārtu M50– 695.42m2.” montējamo paneļu platība neatbilst rasējuma lapā BK – 2 - 6.1 norādītajam apjomam, paneļi augstumā 200mm ir 785.84m2 un paneļi augstumā 265 mm ir 364.28m2. Kopā iznāk 785.84+364.28 = 1150.12m2. Kā rīkoties šajā situācijā?</w:t>
      </w:r>
    </w:p>
    <w:p w:rsidR="0098705E" w:rsidRPr="00D051B9" w:rsidRDefault="0098705E" w:rsidP="0042150A">
      <w:pPr>
        <w:spacing w:before="120" w:after="120"/>
        <w:jc w:val="both"/>
        <w:rPr>
          <w:b/>
          <w:bCs/>
        </w:rPr>
      </w:pPr>
      <w:r w:rsidRPr="00D051B9">
        <w:rPr>
          <w:b/>
          <w:bCs/>
        </w:rPr>
        <w:t>Atbilde:</w:t>
      </w:r>
      <w:r w:rsidRPr="004C21CE">
        <w:t xml:space="preserve"> </w:t>
      </w:r>
      <w:r w:rsidRPr="00820D75">
        <w:t>Pretendentam, sagatavojot savu piedāvājumu, darbu izmaksās ir jāievērtē tehniskajā projektā paredzētie materiāli un apjomi. Papildus darba apjomus Pretendents var norādīt attiecīgā projekta darbu apjomu sarakstam pievienotajā lokālajā tāmē „Dažādi darbi”.</w:t>
      </w:r>
    </w:p>
    <w:p w:rsidR="0098705E" w:rsidRPr="00D051B9" w:rsidRDefault="0098705E" w:rsidP="0042150A">
      <w:pPr>
        <w:spacing w:before="120" w:after="120"/>
        <w:jc w:val="both"/>
        <w:rPr>
          <w:b/>
          <w:bCs/>
          <w:u w:val="single"/>
        </w:rPr>
      </w:pPr>
      <w:r w:rsidRPr="00D051B9">
        <w:rPr>
          <w:b/>
          <w:bCs/>
          <w:u w:val="single"/>
        </w:rPr>
        <w:t>23.jautājums</w:t>
      </w:r>
    </w:p>
    <w:p w:rsidR="0098705E" w:rsidRPr="004C21CE" w:rsidRDefault="0098705E" w:rsidP="0042150A">
      <w:pPr>
        <w:spacing w:before="120" w:after="120"/>
        <w:jc w:val="both"/>
        <w:rPr>
          <w:b/>
          <w:bCs/>
        </w:rPr>
      </w:pPr>
      <w:r w:rsidRPr="004C21CE">
        <w:t xml:space="preserve">Lokālajā tāmē „Vispārīgie būvdarbi” pozīcijās „Pārsegums” poz.1 „Saliekamo dz.betona paneļu montāža uz javas kārtu M50– </w:t>
      </w:r>
      <w:r w:rsidRPr="004C21CE">
        <w:rPr>
          <w:b/>
          <w:bCs/>
          <w:i/>
          <w:iCs/>
        </w:rPr>
        <w:t>849.20m</w:t>
      </w:r>
      <w:r w:rsidRPr="004C21CE">
        <w:rPr>
          <w:b/>
          <w:bCs/>
          <w:i/>
          <w:iCs/>
          <w:vertAlign w:val="superscript"/>
        </w:rPr>
        <w:t>2</w:t>
      </w:r>
      <w:r w:rsidRPr="004C21CE">
        <w:t>.” montējamo paneļu platība neatbilst ra</w:t>
      </w:r>
      <w:r>
        <w:t xml:space="preserve">sējuma lapā BK – 1 - 4 – 10 un </w:t>
      </w:r>
      <w:r w:rsidRPr="004C21CE">
        <w:t>BK – 1 - 4 – 20 norādītajam apjomam, paneļi augstumā 200mm ir 274.84m</w:t>
      </w:r>
      <w:r w:rsidRPr="004C21CE">
        <w:rPr>
          <w:vertAlign w:val="superscript"/>
        </w:rPr>
        <w:t>2</w:t>
      </w:r>
      <w:r w:rsidRPr="004C21CE">
        <w:t xml:space="preserve"> un paneļi augstumā 320 mm ir 419.46m</w:t>
      </w:r>
      <w:r w:rsidRPr="004C21CE">
        <w:rPr>
          <w:vertAlign w:val="superscript"/>
        </w:rPr>
        <w:t>2</w:t>
      </w:r>
      <w:r w:rsidRPr="004C21CE">
        <w:t xml:space="preserve">. Kopā iznāk 274.84+419.46 = </w:t>
      </w:r>
      <w:r w:rsidRPr="004C21CE">
        <w:rPr>
          <w:b/>
          <w:bCs/>
          <w:i/>
          <w:iCs/>
        </w:rPr>
        <w:t>694.30m</w:t>
      </w:r>
      <w:r w:rsidRPr="004C21CE">
        <w:rPr>
          <w:b/>
          <w:bCs/>
          <w:i/>
          <w:iCs/>
          <w:vertAlign w:val="superscript"/>
        </w:rPr>
        <w:t>2</w:t>
      </w:r>
      <w:r w:rsidRPr="004C21CE">
        <w:t>. Kā rīkoties šajā situācijā?</w:t>
      </w:r>
    </w:p>
    <w:p w:rsidR="0098705E" w:rsidRPr="00D051B9" w:rsidRDefault="0098705E" w:rsidP="0042150A">
      <w:pPr>
        <w:spacing w:before="120" w:after="120"/>
        <w:jc w:val="both"/>
        <w:rPr>
          <w:b/>
          <w:bCs/>
        </w:rPr>
      </w:pPr>
      <w:r w:rsidRPr="00D051B9">
        <w:rPr>
          <w:b/>
          <w:bCs/>
        </w:rPr>
        <w:t>Atbilde:</w:t>
      </w:r>
      <w:r>
        <w:rPr>
          <w:b/>
          <w:bCs/>
        </w:rPr>
        <w:t xml:space="preserve"> </w:t>
      </w:r>
      <w:r w:rsidRPr="001349BD">
        <w:t>Piegādātājiem, sagatavojot savu piedāvājumu, darbu izmaksu aprēķinā ir jāparedz tehniskajos projektos paredzēto būvdarbu veikšanas izmaksas.</w:t>
      </w:r>
    </w:p>
    <w:p w:rsidR="0098705E" w:rsidRPr="00820D75" w:rsidRDefault="0098705E" w:rsidP="000B24F4">
      <w:pPr>
        <w:spacing w:before="120" w:after="120"/>
        <w:jc w:val="both"/>
      </w:pPr>
      <w:r w:rsidRPr="0041534C">
        <w:t>Kā jau tas tika iepriekš norādīts, darbu apjomos nenorādītos, bet tehniskā projekta risinājumos paredzētos darbus pretendentam ir jāierēķina būvdarbu izmaksās. Lai piegādātājiem būtu vienkāršāk apzināt un darbu izmaksu aprēķinā iekļaut visus darbu apjomus, kas ir norādīti projektā, bet nav iekļauti darbu apjomos, Pasūtītājs ir sagatavojis aktualizētu darbu apjomu sarakstu, kas pieejams Pasūtītāja mājas lapā sadaļā „Iepirkumi” pie Iepirkuma procedūras dokumentācijas (http://www.jelgavastehnikums.lv/iepirkumi-mm). Darbu apjomu saraksts ir aktualizēts ar darbu apjomiem, kas uz šo brīdi ir identificēti kā darbu apjomu sarakstā nenorādīti tehniskā projekta risinājumi.</w:t>
      </w:r>
    </w:p>
    <w:p w:rsidR="0098705E" w:rsidRPr="00820D75" w:rsidRDefault="0098705E" w:rsidP="00820D75">
      <w:pPr>
        <w:spacing w:before="120" w:after="120"/>
        <w:jc w:val="both"/>
      </w:pPr>
      <w:r w:rsidRPr="00820D75">
        <w:t>Iepirkuma komisija lūdz ieinteresētos piegādātājus ņemt vērā šajā vēstulē minēto informāciju, sagatavojot savu piedāvājumu Iepirkuma procedūrai.</w:t>
      </w:r>
    </w:p>
    <w:tbl>
      <w:tblPr>
        <w:tblW w:w="9747" w:type="dxa"/>
        <w:tblInd w:w="-106" w:type="dxa"/>
        <w:tblLayout w:type="fixed"/>
        <w:tblLook w:val="01E0"/>
      </w:tblPr>
      <w:tblGrid>
        <w:gridCol w:w="6228"/>
        <w:gridCol w:w="3519"/>
      </w:tblGrid>
      <w:tr w:rsidR="0098705E" w:rsidRPr="00820D75">
        <w:tc>
          <w:tcPr>
            <w:tcW w:w="6228" w:type="dxa"/>
          </w:tcPr>
          <w:p w:rsidR="0098705E" w:rsidRPr="00960A1C" w:rsidRDefault="0098705E" w:rsidP="00960A1C"/>
          <w:p w:rsidR="0098705E" w:rsidRPr="00960A1C" w:rsidRDefault="0098705E" w:rsidP="00960A1C">
            <w:r w:rsidRPr="00960A1C">
              <w:t>Pielikumā:</w:t>
            </w:r>
          </w:p>
          <w:p w:rsidR="0098705E" w:rsidRPr="0041534C" w:rsidRDefault="0098705E" w:rsidP="0041534C">
            <w:r w:rsidRPr="0041534C">
              <w:t>Aktualizētais darbu apjomu saraksts Jelgavas Tehnikuma</w:t>
            </w:r>
          </w:p>
          <w:p w:rsidR="0098705E" w:rsidRPr="00960A1C" w:rsidRDefault="0098705E" w:rsidP="0041534C">
            <w:r w:rsidRPr="0041534C">
              <w:t>mājaslapā: http://www.jelgavastehnikums.lv/iepirkumi-mm.</w:t>
            </w:r>
          </w:p>
        </w:tc>
        <w:tc>
          <w:tcPr>
            <w:tcW w:w="3519" w:type="dxa"/>
            <w:vAlign w:val="bottom"/>
          </w:tcPr>
          <w:p w:rsidR="0098705E" w:rsidRPr="00960A1C" w:rsidRDefault="0098705E" w:rsidP="00820D75">
            <w:pPr>
              <w:jc w:val="right"/>
            </w:pPr>
          </w:p>
        </w:tc>
      </w:tr>
      <w:tr w:rsidR="0098705E" w:rsidRPr="00820D75">
        <w:tc>
          <w:tcPr>
            <w:tcW w:w="6228" w:type="dxa"/>
          </w:tcPr>
          <w:p w:rsidR="0098705E" w:rsidRPr="00820D75" w:rsidRDefault="0098705E" w:rsidP="00820D75">
            <w:pPr>
              <w:jc w:val="right"/>
              <w:rPr>
                <w:u w:val="single"/>
              </w:rPr>
            </w:pPr>
          </w:p>
        </w:tc>
        <w:tc>
          <w:tcPr>
            <w:tcW w:w="3519" w:type="dxa"/>
            <w:vAlign w:val="bottom"/>
          </w:tcPr>
          <w:p w:rsidR="0098705E" w:rsidRPr="00820D75" w:rsidRDefault="0098705E" w:rsidP="00820D75">
            <w:pPr>
              <w:jc w:val="right"/>
              <w:outlineLvl w:val="0"/>
            </w:pPr>
          </w:p>
        </w:tc>
      </w:tr>
    </w:tbl>
    <w:p w:rsidR="0098705E" w:rsidRPr="00796386" w:rsidRDefault="0098705E" w:rsidP="005179E8">
      <w:pPr>
        <w:spacing w:line="360" w:lineRule="auto"/>
        <w:rPr>
          <w:lang w:eastAsia="en-US"/>
        </w:rPr>
      </w:pPr>
      <w:r w:rsidRPr="0000401F">
        <w:rPr>
          <w:lang w:eastAsia="en-US"/>
        </w:rPr>
        <w:t>Iep</w:t>
      </w:r>
      <w:r>
        <w:rPr>
          <w:lang w:eastAsia="en-US"/>
        </w:rPr>
        <w:t>irkuma komisijas priekšsēdētāja</w:t>
      </w:r>
      <w:r w:rsidRPr="0000401F">
        <w:rPr>
          <w:lang w:eastAsia="en-US"/>
        </w:rPr>
        <w:tab/>
      </w:r>
      <w:r w:rsidRPr="0000401F">
        <w:rPr>
          <w:lang w:eastAsia="en-US"/>
        </w:rPr>
        <w:tab/>
      </w:r>
      <w:r w:rsidRPr="0000401F">
        <w:rPr>
          <w:lang w:eastAsia="en-US"/>
        </w:rPr>
        <w:tab/>
      </w:r>
      <w:r w:rsidRPr="0000401F">
        <w:rPr>
          <w:lang w:eastAsia="en-US"/>
        </w:rPr>
        <w:tab/>
      </w:r>
      <w:r w:rsidRPr="0000401F">
        <w:rPr>
          <w:lang w:eastAsia="en-US"/>
        </w:rPr>
        <w:tab/>
        <w:t>N.Jakuš</w:t>
      </w:r>
      <w:r>
        <w:rPr>
          <w:lang w:eastAsia="en-US"/>
        </w:rPr>
        <w:t>o</w:t>
      </w:r>
      <w:r w:rsidRPr="0000401F">
        <w:rPr>
          <w:lang w:eastAsia="en-US"/>
        </w:rPr>
        <w:t>va</w:t>
      </w:r>
    </w:p>
    <w:p w:rsidR="0098705E" w:rsidRPr="00820D75" w:rsidRDefault="0098705E" w:rsidP="00820D75">
      <w:pPr>
        <w:rPr>
          <w:lang w:eastAsia="en-US"/>
        </w:rPr>
      </w:pPr>
      <w:r w:rsidRPr="00820D75">
        <w:rPr>
          <w:lang w:eastAsia="en-US"/>
        </w:rPr>
        <w:tab/>
      </w:r>
    </w:p>
    <w:p w:rsidR="0098705E" w:rsidRPr="00820D75" w:rsidRDefault="0098705E" w:rsidP="00820D75">
      <w:pPr>
        <w:rPr>
          <w:lang w:eastAsia="en-US"/>
        </w:rPr>
      </w:pPr>
    </w:p>
    <w:p w:rsidR="0098705E" w:rsidRPr="00820D75" w:rsidRDefault="0098705E" w:rsidP="00820D75">
      <w:pPr>
        <w:rPr>
          <w:i/>
          <w:iCs/>
          <w:sz w:val="20"/>
          <w:szCs w:val="20"/>
          <w:lang w:eastAsia="en-US"/>
        </w:rPr>
      </w:pPr>
      <w:r w:rsidRPr="00820D75">
        <w:rPr>
          <w:i/>
          <w:iCs/>
          <w:sz w:val="20"/>
          <w:szCs w:val="20"/>
          <w:lang w:eastAsia="en-US"/>
        </w:rPr>
        <w:t>Ligers, 28230393</w:t>
      </w:r>
      <w:r w:rsidRPr="00820D75">
        <w:rPr>
          <w:i/>
          <w:iCs/>
          <w:sz w:val="20"/>
          <w:szCs w:val="20"/>
          <w:lang w:eastAsia="en-US"/>
        </w:rPr>
        <w:tab/>
      </w:r>
      <w:r w:rsidRPr="00820D75">
        <w:rPr>
          <w:i/>
          <w:iCs/>
          <w:sz w:val="20"/>
          <w:szCs w:val="20"/>
          <w:lang w:eastAsia="en-US"/>
        </w:rPr>
        <w:tab/>
      </w:r>
      <w:r w:rsidRPr="00820D75">
        <w:rPr>
          <w:i/>
          <w:iCs/>
          <w:sz w:val="20"/>
          <w:szCs w:val="20"/>
          <w:lang w:eastAsia="en-US"/>
        </w:rPr>
        <w:tab/>
      </w:r>
      <w:r w:rsidRPr="00820D75">
        <w:rPr>
          <w:i/>
          <w:iCs/>
          <w:sz w:val="20"/>
          <w:szCs w:val="20"/>
          <w:lang w:eastAsia="en-US"/>
        </w:rPr>
        <w:tab/>
      </w:r>
      <w:r w:rsidRPr="00820D75">
        <w:rPr>
          <w:i/>
          <w:iCs/>
          <w:sz w:val="20"/>
          <w:szCs w:val="20"/>
          <w:lang w:eastAsia="en-US"/>
        </w:rPr>
        <w:tab/>
      </w:r>
      <w:r w:rsidRPr="00820D75">
        <w:rPr>
          <w:i/>
          <w:iCs/>
          <w:sz w:val="20"/>
          <w:szCs w:val="20"/>
          <w:lang w:eastAsia="en-US"/>
        </w:rPr>
        <w:tab/>
      </w:r>
    </w:p>
    <w:p w:rsidR="0098705E" w:rsidRDefault="0098705E">
      <w:pPr>
        <w:spacing w:after="200" w:line="276" w:lineRule="auto"/>
        <w:rPr>
          <w:lang w:eastAsia="en-US"/>
        </w:rPr>
      </w:pPr>
    </w:p>
    <w:p w:rsidR="0098705E" w:rsidRPr="00796386" w:rsidRDefault="0098705E" w:rsidP="00550600">
      <w:pPr>
        <w:spacing w:after="200" w:line="276" w:lineRule="auto"/>
        <w:jc w:val="right"/>
        <w:rPr>
          <w:lang w:eastAsia="en-US"/>
        </w:rPr>
      </w:pPr>
      <w:r>
        <w:rPr>
          <w:lang w:eastAsia="en-US"/>
        </w:rPr>
        <w:br w:type="page"/>
        <w:t>Jelgavs T</w:t>
      </w:r>
      <w:r w:rsidRPr="00796386">
        <w:rPr>
          <w:lang w:eastAsia="en-US"/>
        </w:rPr>
        <w:t>ehnikuma</w:t>
      </w:r>
    </w:p>
    <w:p w:rsidR="0098705E" w:rsidRPr="00796386" w:rsidRDefault="0098705E" w:rsidP="00796386">
      <w:pPr>
        <w:spacing w:line="360" w:lineRule="auto"/>
        <w:jc w:val="right"/>
        <w:rPr>
          <w:lang w:eastAsia="en-US"/>
        </w:rPr>
      </w:pPr>
      <w:r w:rsidRPr="00796386">
        <w:rPr>
          <w:lang w:eastAsia="en-US"/>
        </w:rPr>
        <w:t xml:space="preserve">2013.gada </w:t>
      </w:r>
      <w:r w:rsidRPr="00796386">
        <w:rPr>
          <w:highlight w:val="yellow"/>
          <w:lang w:eastAsia="en-US"/>
        </w:rPr>
        <w:t>___</w:t>
      </w:r>
      <w:r w:rsidRPr="00796386">
        <w:rPr>
          <w:lang w:eastAsia="en-US"/>
        </w:rPr>
        <w:t>.</w:t>
      </w:r>
      <w:r>
        <w:rPr>
          <w:lang w:eastAsia="en-US"/>
        </w:rPr>
        <w:t xml:space="preserve">augusta </w:t>
      </w:r>
      <w:r w:rsidRPr="00796386">
        <w:rPr>
          <w:lang w:eastAsia="en-US"/>
        </w:rPr>
        <w:t xml:space="preserve">vēstules Nr. </w:t>
      </w:r>
      <w:r w:rsidRPr="00796386">
        <w:rPr>
          <w:highlight w:val="yellow"/>
          <w:lang w:eastAsia="en-US"/>
        </w:rPr>
        <w:t>______</w:t>
      </w:r>
    </w:p>
    <w:p w:rsidR="0098705E" w:rsidRPr="00796386" w:rsidRDefault="0098705E" w:rsidP="00796386">
      <w:pPr>
        <w:spacing w:line="360" w:lineRule="auto"/>
        <w:jc w:val="right"/>
        <w:rPr>
          <w:lang w:eastAsia="en-US"/>
        </w:rPr>
      </w:pPr>
      <w:r w:rsidRPr="00796386">
        <w:rPr>
          <w:lang w:eastAsia="en-US"/>
        </w:rPr>
        <w:t>„Par iepirkuma procedūras dokumentācijā noteiktajām prasībām”</w:t>
      </w:r>
    </w:p>
    <w:p w:rsidR="0098705E" w:rsidRPr="00796386" w:rsidRDefault="0098705E" w:rsidP="00796386">
      <w:pPr>
        <w:spacing w:line="360" w:lineRule="auto"/>
        <w:jc w:val="right"/>
        <w:rPr>
          <w:lang w:eastAsia="en-US"/>
        </w:rPr>
      </w:pPr>
    </w:p>
    <w:p w:rsidR="0098705E" w:rsidRPr="00796386" w:rsidRDefault="0098705E" w:rsidP="00796386">
      <w:pPr>
        <w:spacing w:line="360" w:lineRule="auto"/>
        <w:jc w:val="right"/>
        <w:rPr>
          <w:lang w:eastAsia="en-US"/>
        </w:rPr>
      </w:pPr>
    </w:p>
    <w:p w:rsidR="0098705E" w:rsidRPr="00796386" w:rsidRDefault="0098705E" w:rsidP="00796386">
      <w:pPr>
        <w:spacing w:line="360" w:lineRule="auto"/>
        <w:jc w:val="center"/>
        <w:rPr>
          <w:b/>
          <w:bCs/>
          <w:lang w:eastAsia="en-US"/>
        </w:rPr>
      </w:pPr>
      <w:r w:rsidRPr="00796386">
        <w:rPr>
          <w:b/>
          <w:bCs/>
          <w:lang w:eastAsia="en-US"/>
        </w:rPr>
        <w:t>ADRESĀTU SARAKSTS</w:t>
      </w:r>
    </w:p>
    <w:p w:rsidR="0098705E" w:rsidRPr="00796386" w:rsidRDefault="0098705E" w:rsidP="00796386">
      <w:pPr>
        <w:spacing w:line="360" w:lineRule="auto"/>
        <w:jc w:val="center"/>
        <w:rPr>
          <w:lang w:eastAsia="en-US"/>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
        <w:gridCol w:w="2550"/>
        <w:gridCol w:w="5740"/>
      </w:tblGrid>
      <w:tr w:rsidR="0098705E" w:rsidRPr="00796386">
        <w:tc>
          <w:tcPr>
            <w:tcW w:w="890" w:type="dxa"/>
            <w:shd w:val="pct12" w:color="auto" w:fill="auto"/>
            <w:vAlign w:val="center"/>
          </w:tcPr>
          <w:p w:rsidR="0098705E" w:rsidRPr="00796386" w:rsidRDefault="0098705E" w:rsidP="00796386">
            <w:pPr>
              <w:spacing w:line="360" w:lineRule="auto"/>
              <w:jc w:val="center"/>
              <w:rPr>
                <w:lang w:eastAsia="en-US"/>
              </w:rPr>
            </w:pPr>
            <w:r w:rsidRPr="00796386">
              <w:rPr>
                <w:lang w:eastAsia="en-US"/>
              </w:rPr>
              <w:t>Nr.p.k.</w:t>
            </w:r>
          </w:p>
        </w:tc>
        <w:tc>
          <w:tcPr>
            <w:tcW w:w="2550" w:type="dxa"/>
            <w:shd w:val="pct12" w:color="auto" w:fill="auto"/>
            <w:vAlign w:val="center"/>
          </w:tcPr>
          <w:p w:rsidR="0098705E" w:rsidRPr="00796386" w:rsidRDefault="0098705E" w:rsidP="00796386">
            <w:pPr>
              <w:spacing w:line="360" w:lineRule="auto"/>
              <w:jc w:val="center"/>
              <w:rPr>
                <w:lang w:eastAsia="en-US"/>
              </w:rPr>
            </w:pPr>
            <w:r w:rsidRPr="00796386">
              <w:rPr>
                <w:lang w:eastAsia="en-US"/>
              </w:rPr>
              <w:t>Adresāts</w:t>
            </w:r>
          </w:p>
        </w:tc>
        <w:tc>
          <w:tcPr>
            <w:tcW w:w="5740" w:type="dxa"/>
            <w:shd w:val="pct12" w:color="auto" w:fill="auto"/>
            <w:vAlign w:val="center"/>
          </w:tcPr>
          <w:p w:rsidR="0098705E" w:rsidRPr="00796386" w:rsidRDefault="0098705E" w:rsidP="00796386">
            <w:pPr>
              <w:spacing w:line="360" w:lineRule="auto"/>
              <w:jc w:val="center"/>
              <w:rPr>
                <w:lang w:eastAsia="en-US"/>
              </w:rPr>
            </w:pPr>
            <w:r w:rsidRPr="00796386">
              <w:rPr>
                <w:lang w:eastAsia="en-US"/>
              </w:rPr>
              <w:t>Adrese, fax</w:t>
            </w:r>
          </w:p>
        </w:tc>
      </w:tr>
      <w:tr w:rsidR="0098705E" w:rsidRPr="00796386">
        <w:tc>
          <w:tcPr>
            <w:tcW w:w="890" w:type="dxa"/>
            <w:vAlign w:val="center"/>
          </w:tcPr>
          <w:p w:rsidR="0098705E" w:rsidRDefault="0098705E" w:rsidP="00796386">
            <w:pPr>
              <w:spacing w:line="360" w:lineRule="auto"/>
              <w:jc w:val="center"/>
              <w:rPr>
                <w:lang w:eastAsia="en-US"/>
              </w:rPr>
            </w:pPr>
            <w:r>
              <w:rPr>
                <w:lang w:eastAsia="en-US"/>
              </w:rPr>
              <w:t>1.</w:t>
            </w:r>
          </w:p>
        </w:tc>
        <w:tc>
          <w:tcPr>
            <w:tcW w:w="2550" w:type="dxa"/>
            <w:vAlign w:val="center"/>
          </w:tcPr>
          <w:p w:rsidR="0098705E" w:rsidRDefault="0098705E" w:rsidP="00F55547">
            <w:pPr>
              <w:spacing w:line="360" w:lineRule="auto"/>
              <w:jc w:val="center"/>
              <w:rPr>
                <w:lang w:eastAsia="en-US"/>
              </w:rPr>
            </w:pPr>
            <w:r>
              <w:rPr>
                <w:lang w:eastAsia="en-US"/>
              </w:rPr>
              <w:t>SIA „Latvijas Energoceltnieks”</w:t>
            </w:r>
          </w:p>
        </w:tc>
        <w:tc>
          <w:tcPr>
            <w:tcW w:w="5740" w:type="dxa"/>
            <w:vAlign w:val="center"/>
          </w:tcPr>
          <w:p w:rsidR="0098705E" w:rsidRDefault="0098705E" w:rsidP="00796386">
            <w:pPr>
              <w:spacing w:line="360" w:lineRule="auto"/>
              <w:jc w:val="center"/>
              <w:rPr>
                <w:lang w:eastAsia="en-US"/>
              </w:rPr>
            </w:pPr>
            <w:r>
              <w:rPr>
                <w:lang w:eastAsia="en-US"/>
              </w:rPr>
              <w:t>Lubānas iela 43, LV-1073, Rīga</w:t>
            </w:r>
          </w:p>
          <w:p w:rsidR="0098705E" w:rsidRPr="00820D75" w:rsidRDefault="0098705E" w:rsidP="00796386">
            <w:pPr>
              <w:spacing w:line="360" w:lineRule="auto"/>
              <w:jc w:val="center"/>
              <w:rPr>
                <w:lang w:eastAsia="en-US"/>
              </w:rPr>
            </w:pPr>
            <w:r>
              <w:rPr>
                <w:lang w:eastAsia="en-US"/>
              </w:rPr>
              <w:t xml:space="preserve">Fax: + </w:t>
            </w:r>
            <w:r w:rsidRPr="00550600">
              <w:rPr>
                <w:lang w:eastAsia="en-US"/>
              </w:rPr>
              <w:t>371 67241503</w:t>
            </w:r>
            <w:r>
              <w:rPr>
                <w:lang w:eastAsia="en-US"/>
              </w:rPr>
              <w:t xml:space="preserve"> </w:t>
            </w:r>
          </w:p>
        </w:tc>
      </w:tr>
    </w:tbl>
    <w:p w:rsidR="0098705E" w:rsidRPr="00796386" w:rsidRDefault="0098705E" w:rsidP="00796386">
      <w:pPr>
        <w:spacing w:line="360" w:lineRule="auto"/>
        <w:jc w:val="center"/>
        <w:rPr>
          <w:lang w:eastAsia="en-US"/>
        </w:rPr>
      </w:pPr>
    </w:p>
    <w:p w:rsidR="0098705E" w:rsidRPr="00796386" w:rsidRDefault="0098705E" w:rsidP="00796386">
      <w:pPr>
        <w:spacing w:line="360" w:lineRule="auto"/>
        <w:jc w:val="center"/>
        <w:rPr>
          <w:lang w:eastAsia="en-US"/>
        </w:rPr>
      </w:pPr>
    </w:p>
    <w:p w:rsidR="0098705E" w:rsidRPr="00796386" w:rsidRDefault="0098705E" w:rsidP="00796386">
      <w:pPr>
        <w:spacing w:line="360" w:lineRule="auto"/>
        <w:rPr>
          <w:lang w:eastAsia="en-US"/>
        </w:rPr>
      </w:pPr>
      <w:r w:rsidRPr="00796386">
        <w:rPr>
          <w:lang w:eastAsia="en-US"/>
        </w:rPr>
        <w:t>Iepirkuma komisijas priekšsēdētāja</w:t>
      </w:r>
      <w:r w:rsidRPr="00796386">
        <w:rPr>
          <w:lang w:eastAsia="en-US"/>
        </w:rPr>
        <w:tab/>
      </w:r>
      <w:r w:rsidRPr="00796386">
        <w:rPr>
          <w:lang w:eastAsia="en-US"/>
        </w:rPr>
        <w:tab/>
      </w:r>
      <w:r w:rsidRPr="00796386">
        <w:rPr>
          <w:lang w:eastAsia="en-US"/>
        </w:rPr>
        <w:tab/>
      </w:r>
      <w:r w:rsidRPr="00796386">
        <w:rPr>
          <w:lang w:eastAsia="en-US"/>
        </w:rPr>
        <w:tab/>
      </w:r>
      <w:r w:rsidRPr="00796386">
        <w:rPr>
          <w:lang w:eastAsia="en-US"/>
        </w:rPr>
        <w:tab/>
        <w:t xml:space="preserve">   </w:t>
      </w:r>
      <w:r>
        <w:rPr>
          <w:lang w:eastAsia="en-US"/>
        </w:rPr>
        <w:tab/>
      </w:r>
      <w:r w:rsidRPr="00796386">
        <w:rPr>
          <w:lang w:eastAsia="en-US"/>
        </w:rPr>
        <w:t xml:space="preserve">      </w:t>
      </w:r>
      <w:r>
        <w:rPr>
          <w:lang w:eastAsia="en-US"/>
        </w:rPr>
        <w:t xml:space="preserve">N.Osīts </w:t>
      </w:r>
    </w:p>
    <w:p w:rsidR="0098705E" w:rsidRDefault="0098705E"/>
    <w:sectPr w:rsidR="0098705E" w:rsidSect="00D87AF7">
      <w:pgSz w:w="11906" w:h="16838"/>
      <w:pgMar w:top="899" w:right="1800" w:bottom="89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386"/>
    <w:rsid w:val="0000401F"/>
    <w:rsid w:val="000761FC"/>
    <w:rsid w:val="00083B79"/>
    <w:rsid w:val="00092090"/>
    <w:rsid w:val="000B24F4"/>
    <w:rsid w:val="000B4742"/>
    <w:rsid w:val="000E28D2"/>
    <w:rsid w:val="001349BD"/>
    <w:rsid w:val="0013596C"/>
    <w:rsid w:val="001A283D"/>
    <w:rsid w:val="001B148D"/>
    <w:rsid w:val="001C5EA9"/>
    <w:rsid w:val="002503E2"/>
    <w:rsid w:val="00271912"/>
    <w:rsid w:val="00384EE8"/>
    <w:rsid w:val="003A38BE"/>
    <w:rsid w:val="0041534C"/>
    <w:rsid w:val="0042150A"/>
    <w:rsid w:val="00463DB6"/>
    <w:rsid w:val="004C21CE"/>
    <w:rsid w:val="005179E8"/>
    <w:rsid w:val="005247DA"/>
    <w:rsid w:val="00550600"/>
    <w:rsid w:val="00613325"/>
    <w:rsid w:val="00623294"/>
    <w:rsid w:val="00796386"/>
    <w:rsid w:val="007B1CD5"/>
    <w:rsid w:val="00820D75"/>
    <w:rsid w:val="00835830"/>
    <w:rsid w:val="00890095"/>
    <w:rsid w:val="00897DCF"/>
    <w:rsid w:val="00913FE2"/>
    <w:rsid w:val="00960A1C"/>
    <w:rsid w:val="009827C7"/>
    <w:rsid w:val="0098705E"/>
    <w:rsid w:val="00BE1445"/>
    <w:rsid w:val="00BF233A"/>
    <w:rsid w:val="00C12E29"/>
    <w:rsid w:val="00D00FF1"/>
    <w:rsid w:val="00D051B9"/>
    <w:rsid w:val="00D87AF7"/>
    <w:rsid w:val="00DE30AB"/>
    <w:rsid w:val="00EB01D3"/>
    <w:rsid w:val="00F55547"/>
    <w:rsid w:val="00FA5715"/>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8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804708">
      <w:marLeft w:val="0"/>
      <w:marRight w:val="0"/>
      <w:marTop w:val="0"/>
      <w:marBottom w:val="0"/>
      <w:divBdr>
        <w:top w:val="none" w:sz="0" w:space="0" w:color="auto"/>
        <w:left w:val="none" w:sz="0" w:space="0" w:color="auto"/>
        <w:bottom w:val="none" w:sz="0" w:space="0" w:color="auto"/>
        <w:right w:val="none" w:sz="0" w:space="0" w:color="auto"/>
      </w:divBdr>
    </w:div>
    <w:div w:id="602804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7084</Words>
  <Characters>4038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Ieinteresētajiem piegādātājiem</dc:title>
  <dc:subject/>
  <dc:creator>hetero</dc:creator>
  <cp:keywords/>
  <dc:description/>
  <cp:lastModifiedBy>JAV</cp:lastModifiedBy>
  <cp:revision>2</cp:revision>
  <dcterms:created xsi:type="dcterms:W3CDTF">2013-08-13T09:53:00Z</dcterms:created>
  <dcterms:modified xsi:type="dcterms:W3CDTF">2013-08-13T09:53:00Z</dcterms:modified>
</cp:coreProperties>
</file>